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5DCDE">
      <w:pPr>
        <w:pStyle w:val="3"/>
        <w:spacing w:before="7"/>
        <w:rPr>
          <w:rFonts w:hint="eastAsia" w:ascii="Times New Roman"/>
          <w:sz w:val="25"/>
          <w:lang w:eastAsia="zh-CN"/>
        </w:rPr>
      </w:pPr>
    </w:p>
    <w:p w14:paraId="46EDC1D5">
      <w:pPr>
        <w:pStyle w:val="3"/>
        <w:jc w:val="center"/>
        <w:rPr>
          <w:rFonts w:hint="eastAsia"/>
          <w:spacing w:val="30"/>
          <w:sz w:val="64"/>
          <w:szCs w:val="64"/>
          <w:lang w:eastAsia="zh-CN"/>
        </w:rPr>
      </w:pPr>
      <w:r>
        <w:rPr>
          <w:rFonts w:hint="eastAsia"/>
          <w:spacing w:val="44"/>
        </w:rPr>
        <mc:AlternateContent>
          <mc:Choice Requires="wpg">
            <w:drawing>
              <wp:anchor distT="0" distB="0" distL="0" distR="0" simplePos="0" relativeHeight="251659264" behindDoc="1" locked="0" layoutInCell="1" allowOverlap="1">
                <wp:simplePos x="0" y="0"/>
                <wp:positionH relativeFrom="page">
                  <wp:posOffset>830580</wp:posOffset>
                </wp:positionH>
                <wp:positionV relativeFrom="paragraph">
                  <wp:posOffset>605155</wp:posOffset>
                </wp:positionV>
                <wp:extent cx="5879465" cy="45720"/>
                <wp:effectExtent l="0" t="0" r="26035" b="11430"/>
                <wp:wrapTopAndBottom/>
                <wp:docPr id="256651745" name="docshapegroup2"/>
                <wp:cNvGraphicFramePr/>
                <a:graphic xmlns:a="http://schemas.openxmlformats.org/drawingml/2006/main">
                  <a:graphicData uri="http://schemas.microsoft.com/office/word/2010/wordprocessingGroup">
                    <wpg:wgp>
                      <wpg:cNvGrpSpPr/>
                      <wpg:grpSpPr>
                        <a:xfrm>
                          <a:off x="0" y="0"/>
                          <a:ext cx="5879465" cy="45720"/>
                          <a:chOff x="1323" y="140"/>
                          <a:chExt cx="9259" cy="72"/>
                        </a:xfrm>
                      </wpg:grpSpPr>
                      <wps:wsp>
                        <wps:cNvPr id="938230801" name="Line 11"/>
                        <wps:cNvCnPr>
                          <a:cxnSpLocks noChangeShapeType="1"/>
                        </wps:cNvCnPr>
                        <wps:spPr bwMode="auto">
                          <a:xfrm>
                            <a:off x="1323" y="162"/>
                            <a:ext cx="9259" cy="0"/>
                          </a:xfrm>
                          <a:prstGeom prst="line">
                            <a:avLst/>
                          </a:prstGeom>
                          <a:noFill/>
                          <a:ln w="27432">
                            <a:solidFill>
                              <a:srgbClr val="FF0000"/>
                            </a:solidFill>
                            <a:round/>
                          </a:ln>
                        </wps:spPr>
                        <wps:bodyPr/>
                      </wps:wsp>
                      <wps:wsp>
                        <wps:cNvPr id="341550321" name="Line 10"/>
                        <wps:cNvCnPr>
                          <a:cxnSpLocks noChangeShapeType="1"/>
                        </wps:cNvCnPr>
                        <wps:spPr bwMode="auto">
                          <a:xfrm>
                            <a:off x="1323" y="205"/>
                            <a:ext cx="9259" cy="0"/>
                          </a:xfrm>
                          <a:prstGeom prst="line">
                            <a:avLst/>
                          </a:prstGeom>
                          <a:noFill/>
                          <a:ln w="9144">
                            <a:solidFill>
                              <a:srgbClr val="FF0000"/>
                            </a:solidFill>
                            <a:round/>
                          </a:ln>
                        </wps:spPr>
                        <wps:bodyPr/>
                      </wps:wsp>
                    </wpg:wgp>
                  </a:graphicData>
                </a:graphic>
              </wp:anchor>
            </w:drawing>
          </mc:Choice>
          <mc:Fallback>
            <w:pict>
              <v:group id="docshapegroup2" o:spid="_x0000_s1026" o:spt="203" style="position:absolute;left:0pt;margin-left:65.4pt;margin-top:47.65pt;height:3.6pt;width:462.95pt;mso-position-horizontal-relative:page;mso-wrap-distance-bottom:0pt;mso-wrap-distance-top:0pt;z-index:-251657216;mso-width-relative:page;mso-height-relative:page;" coordorigin="1323,140" coordsize="9259,72" o:gfxdata="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bqUadoAAAALAQAADwAAAAAAAAABACAAAAAiAAAAZHJzL2Rvd25y&#10;ZXYueG1sUEsBAhQAFAAAAAgAh07iQG2uEN5uAgAAsQYAAA4AAAAAAAAAAQAgAAAAKQEAAGRycy9l&#10;Mm9Eb2MueG1sUEsFBgAAAAAGAAYAWQEAAAkGAAAAAA==&#10;">
                <o:lock v:ext="edit" aspectratio="f"/>
                <v:line id="Line 11" o:spid="_x0000_s1026" o:spt="20" style="position:absolute;left:1323;top:162;height:0;width:9259;" filled="f" stroked="t" coordsize="21600,21600" o:gfxdata="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Jp&#10;C23CAAAA4gAAAA8AAAAAAAAAAQAgAAAAIgAAAGRycy9kb3ducmV2LnhtbFBLAQIUABQAAAAIAIdO&#10;4kAzLwWeOwAAADkAAAAQAAAAAAAAAAEAIAAAABEBAABkcnMvc2hhcGV4bWwueG1sUEsFBgAAAAAG&#10;AAYAWwEAALsDAAAAAA==&#10;">
                  <v:fill on="f" focussize="0,0"/>
                  <v:stroke weight="2.16pt" color="#FF0000" joinstyle="round"/>
                  <v:imagedata o:title=""/>
                  <o:lock v:ext="edit" aspectratio="f"/>
                </v:line>
                <v:line id="Line 10" o:spid="_x0000_s1026" o:spt="20" style="position:absolute;left:1323;top:205;height:0;width:9259;" filled="f" stroked="t" coordsize="21600,21600" o:gfxdata="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QP&#10;swTCAAAA4gAAAA8AAAAAAAAAAQAgAAAAIgAAAGRycy9kb3ducmV2LnhtbFBLAQIUABQAAAAIAIdO&#10;4kAzLwWeOwAAADkAAAAQAAAAAAAAAAEAIAAAABEBAABkcnMvc2hhcGV4bWwueG1sUEsFBgAAAAAG&#10;AAYAWwEAALsDAAAAAA==&#10;">
                  <v:fill on="f" focussize="0,0"/>
                  <v:stroke weight="0.72pt" color="#FF0000" joinstyle="round"/>
                  <v:imagedata o:title=""/>
                  <o:lock v:ext="edit" aspectratio="f"/>
                </v:line>
                <w10:wrap type="topAndBottom"/>
              </v:group>
            </w:pict>
          </mc:Fallback>
        </mc:AlternateContent>
      </w:r>
      <w:r>
        <w:rPr>
          <w:rFonts w:hint="eastAsia"/>
          <w:color w:val="FF0000"/>
          <w:spacing w:val="30"/>
          <w:sz w:val="64"/>
          <w:szCs w:val="64"/>
          <w:lang w:eastAsia="zh-CN"/>
        </w:rPr>
        <w:t>北京中外友联建筑文化交流中心</w:t>
      </w:r>
    </w:p>
    <w:p w14:paraId="2A31D316">
      <w:pPr>
        <w:pStyle w:val="3"/>
        <w:spacing w:before="9"/>
        <w:rPr>
          <w:rFonts w:hint="eastAsia"/>
          <w:sz w:val="21"/>
          <w:lang w:eastAsia="zh-CN"/>
        </w:rPr>
      </w:pPr>
    </w:p>
    <w:p w14:paraId="46E129EC">
      <w:pPr>
        <w:pStyle w:val="3"/>
        <w:spacing w:before="9"/>
        <w:rPr>
          <w:rFonts w:hint="eastAsia"/>
          <w:sz w:val="21"/>
          <w:lang w:eastAsia="zh-CN"/>
        </w:rPr>
      </w:pPr>
    </w:p>
    <w:p w14:paraId="1AF09B52">
      <w:pPr>
        <w:pStyle w:val="3"/>
        <w:spacing w:before="9"/>
        <w:rPr>
          <w:rFonts w:hint="eastAsia"/>
          <w:sz w:val="21"/>
          <w:lang w:eastAsia="zh-CN"/>
        </w:rPr>
      </w:pPr>
    </w:p>
    <w:p w14:paraId="19BDBF99">
      <w:pPr>
        <w:pStyle w:val="3"/>
        <w:spacing w:before="9"/>
        <w:rPr>
          <w:rFonts w:hint="eastAsia"/>
          <w:sz w:val="21"/>
          <w:lang w:eastAsia="zh-CN"/>
        </w:rPr>
      </w:pPr>
    </w:p>
    <w:p w14:paraId="674B9207">
      <w:pPr>
        <w:spacing w:before="86" w:line="276" w:lineRule="auto"/>
        <w:ind w:right="-6"/>
        <w:jc w:val="center"/>
        <w:rPr>
          <w:rFonts w:hint="eastAsia" w:asciiTheme="majorEastAsia" w:hAnsiTheme="majorEastAsia" w:eastAsiaTheme="majorEastAsia"/>
          <w:b/>
          <w:bCs/>
          <w:w w:val="95"/>
          <w:sz w:val="44"/>
          <w:lang w:eastAsia="zh-CN"/>
        </w:rPr>
      </w:pPr>
      <w:r>
        <w:rPr>
          <w:rFonts w:hint="eastAsia" w:asciiTheme="majorEastAsia" w:hAnsiTheme="majorEastAsia" w:eastAsiaTheme="majorEastAsia"/>
          <w:b/>
          <w:bCs/>
          <w:w w:val="95"/>
          <w:sz w:val="44"/>
          <w:lang w:eastAsia="zh-CN"/>
        </w:rPr>
        <w:t>关于举办“</w:t>
      </w:r>
      <w:r>
        <w:rPr>
          <w:rFonts w:asciiTheme="majorEastAsia" w:hAnsiTheme="majorEastAsia" w:eastAsiaTheme="majorEastAsia"/>
          <w:b/>
          <w:bCs/>
          <w:w w:val="95"/>
          <w:sz w:val="44"/>
          <w:lang w:eastAsia="zh-CN"/>
        </w:rPr>
        <w:t>2026老年医疗环境设计</w:t>
      </w:r>
    </w:p>
    <w:p w14:paraId="547BAA23">
      <w:pPr>
        <w:spacing w:before="86" w:line="276" w:lineRule="auto"/>
        <w:ind w:right="-6"/>
        <w:jc w:val="center"/>
        <w:rPr>
          <w:rFonts w:hint="eastAsia" w:asciiTheme="majorEastAsia" w:hAnsiTheme="majorEastAsia" w:eastAsiaTheme="majorEastAsia"/>
          <w:b/>
          <w:bCs/>
          <w:w w:val="95"/>
          <w:sz w:val="44"/>
          <w:lang w:eastAsia="zh-CN"/>
        </w:rPr>
      </w:pPr>
      <w:r>
        <w:rPr>
          <w:rFonts w:asciiTheme="majorEastAsia" w:hAnsiTheme="majorEastAsia" w:eastAsiaTheme="majorEastAsia"/>
          <w:b/>
          <w:bCs/>
          <w:w w:val="95"/>
          <w:sz w:val="44"/>
          <w:lang w:eastAsia="zh-CN"/>
        </w:rPr>
        <w:t>与既有设施康养化改造论坛”</w:t>
      </w:r>
      <w:r>
        <w:rPr>
          <w:rFonts w:hint="eastAsia" w:asciiTheme="majorEastAsia" w:hAnsiTheme="majorEastAsia" w:eastAsiaTheme="majorEastAsia"/>
          <w:b/>
          <w:bCs/>
          <w:w w:val="95"/>
          <w:sz w:val="44"/>
          <w:lang w:eastAsia="zh-CN"/>
        </w:rPr>
        <w:t>的通知</w:t>
      </w:r>
    </w:p>
    <w:p w14:paraId="273AF4EE">
      <w:pPr>
        <w:pStyle w:val="3"/>
        <w:spacing w:before="16"/>
        <w:jc w:val="center"/>
        <w:rPr>
          <w:rFonts w:hint="eastAsia" w:asciiTheme="majorEastAsia" w:hAnsiTheme="majorEastAsia" w:eastAsiaTheme="majorEastAsia"/>
          <w:sz w:val="35"/>
          <w:lang w:eastAsia="zh-CN"/>
        </w:rPr>
      </w:pPr>
    </w:p>
    <w:p w14:paraId="5E9D8B23">
      <w:pPr>
        <w:spacing w:line="360" w:lineRule="auto"/>
        <w:ind w:firstLine="560" w:firstLineChars="200"/>
        <w:jc w:val="both"/>
        <w:rPr>
          <w:rFonts w:hint="eastAsia" w:cs="仿宋" w:asciiTheme="majorEastAsia" w:hAnsiTheme="majorEastAsia" w:eastAsiaTheme="majorEastAsia"/>
          <w:kern w:val="2"/>
          <w:sz w:val="28"/>
          <w:szCs w:val="28"/>
          <w:lang w:eastAsia="zh-CN"/>
        </w:rPr>
      </w:pPr>
      <w:r>
        <w:rPr>
          <w:rFonts w:hint="eastAsia" w:cs="仿宋" w:asciiTheme="majorEastAsia" w:hAnsiTheme="majorEastAsia" w:eastAsiaTheme="majorEastAsia"/>
          <w:kern w:val="2"/>
          <w:sz w:val="28"/>
          <w:szCs w:val="28"/>
          <w:lang w:eastAsia="zh-CN"/>
        </w:rPr>
        <w:t>截至2025年末，我国60岁及以上老年人口已达3.23亿，占总人口23%，人口老龄化程度持续加深，预计2035年老年人口将突破4亿，积极应对人口老龄化已上升为国家战略。</w:t>
      </w:r>
    </w:p>
    <w:p w14:paraId="5CEFA3EA">
      <w:pPr>
        <w:spacing w:line="360" w:lineRule="auto"/>
        <w:ind w:firstLine="560" w:firstLineChars="200"/>
        <w:jc w:val="both"/>
        <w:rPr>
          <w:rFonts w:hint="eastAsia" w:cs="仿宋" w:asciiTheme="majorEastAsia" w:hAnsiTheme="majorEastAsia" w:eastAsiaTheme="majorEastAsia"/>
          <w:kern w:val="2"/>
          <w:sz w:val="28"/>
          <w:szCs w:val="28"/>
          <w:lang w:eastAsia="zh-CN"/>
        </w:rPr>
      </w:pPr>
      <w:r>
        <w:rPr>
          <w:rFonts w:hint="eastAsia" w:cs="仿宋" w:asciiTheme="majorEastAsia" w:hAnsiTheme="majorEastAsia" w:eastAsiaTheme="majorEastAsia"/>
          <w:kern w:val="2"/>
          <w:sz w:val="28"/>
          <w:szCs w:val="28"/>
          <w:lang w:eastAsia="zh-CN"/>
        </w:rPr>
        <w:t xml:space="preserve"> 当前，我国老年医疗与康养服务体系仍存在突出短板：老年医院、康复院、护理院等专业设施供给总量不足、区域分布不均；二级医院向老年康复方向转型滞后，基层医疗机构适老化改造水平偏低；失能、失智老年人照护床位缺口巨大；多数康养空间与疗愈环境对老年人生理、心理及社交需求缺乏精细化、人性化设计。</w:t>
      </w:r>
    </w:p>
    <w:p w14:paraId="70703EEB">
      <w:pPr>
        <w:spacing w:line="360" w:lineRule="auto"/>
        <w:ind w:firstLine="560" w:firstLineChars="200"/>
        <w:jc w:val="both"/>
        <w:rPr>
          <w:rFonts w:hint="eastAsia" w:cs="仿宋" w:asciiTheme="majorEastAsia" w:hAnsiTheme="majorEastAsia" w:eastAsiaTheme="majorEastAsia"/>
          <w:kern w:val="2"/>
          <w:sz w:val="28"/>
          <w:szCs w:val="28"/>
          <w:lang w:eastAsia="zh-CN"/>
        </w:rPr>
      </w:pPr>
      <w:r>
        <w:rPr>
          <w:rFonts w:hint="eastAsia" w:cs="仿宋" w:asciiTheme="majorEastAsia" w:hAnsiTheme="majorEastAsia" w:eastAsiaTheme="majorEastAsia"/>
          <w:kern w:val="2"/>
          <w:sz w:val="28"/>
          <w:szCs w:val="28"/>
          <w:lang w:eastAsia="zh-CN"/>
        </w:rPr>
        <w:t xml:space="preserve"> 为搭建国际化、跨学科交流平台，系统借鉴国内外老年医疗、康复护理、康养设施建设与适老化改造的先进理念与成熟经验，推动医疗、建筑、设计、运营、投资等多方协同创新，全面提升老年康养空间品质与服务能力，特定于2026年6月26—28日在杭州举办“</w:t>
      </w:r>
      <w:r>
        <w:rPr>
          <w:rFonts w:cs="仿宋" w:asciiTheme="majorEastAsia" w:hAnsiTheme="majorEastAsia" w:eastAsiaTheme="majorEastAsia"/>
          <w:kern w:val="2"/>
          <w:sz w:val="28"/>
          <w:szCs w:val="28"/>
          <w:lang w:eastAsia="zh-CN"/>
        </w:rPr>
        <w:t>2026老年医疗环境设计与既有设施康养化改造论坛</w:t>
      </w:r>
      <w:r>
        <w:rPr>
          <w:rFonts w:hint="eastAsia" w:cs="仿宋" w:asciiTheme="majorEastAsia" w:hAnsiTheme="majorEastAsia" w:eastAsiaTheme="majorEastAsia"/>
          <w:kern w:val="2"/>
          <w:sz w:val="28"/>
          <w:szCs w:val="28"/>
          <w:lang w:eastAsia="zh-CN"/>
        </w:rPr>
        <w:t>”。本次论坛将汇聚国内外医疗、建筑、老年学、心理学、规划设计等领域权威专家，聚焦政策导向、规划设计、疗愈环境、运营管理、改造实践等核心议题，结合典型案例深度解读，为行业高质量发展提供专业支撑，共同构建安全、友好、温暖、有尊严的老年康养环境。现将相关事宜通知如下:</w:t>
      </w:r>
    </w:p>
    <w:p w14:paraId="690AB7BF">
      <w:pPr>
        <w:pStyle w:val="3"/>
        <w:spacing w:before="3"/>
        <w:ind w:left="-2" w:leftChars="-1" w:firstLine="497" w:firstLineChars="187"/>
        <w:rPr>
          <w:rFonts w:hint="eastAsia" w:asciiTheme="majorEastAsia" w:hAnsiTheme="majorEastAsia" w:eastAsiaTheme="majorEastAsia"/>
          <w:sz w:val="28"/>
          <w:szCs w:val="28"/>
          <w:lang w:eastAsia="zh-CN"/>
        </w:rPr>
      </w:pPr>
      <w:r>
        <w:rPr>
          <w:rFonts w:asciiTheme="majorEastAsia" w:hAnsiTheme="majorEastAsia" w:eastAsiaTheme="majorEastAsia"/>
          <w:w w:val="95"/>
          <w:sz w:val="28"/>
          <w:szCs w:val="28"/>
          <w:lang w:eastAsia="zh-CN"/>
        </w:rPr>
        <w:t>一、</w:t>
      </w:r>
      <w:r>
        <w:rPr>
          <w:rFonts w:hint="eastAsia" w:asciiTheme="majorEastAsia" w:hAnsiTheme="majorEastAsia" w:eastAsiaTheme="majorEastAsia"/>
          <w:b/>
          <w:bCs/>
          <w:w w:val="95"/>
          <w:sz w:val="28"/>
          <w:szCs w:val="28"/>
          <w:lang w:eastAsia="zh-CN"/>
        </w:rPr>
        <w:t>组织机构</w:t>
      </w:r>
    </w:p>
    <w:p w14:paraId="6A627F79">
      <w:pPr>
        <w:pStyle w:val="3"/>
        <w:spacing w:before="171"/>
        <w:ind w:left="-2" w:leftChars="-1" w:firstLine="497" w:firstLineChars="187"/>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主办单位：北京中外友联建筑文化交流中心、医匠仁资讯、千帆联盟</w:t>
      </w:r>
    </w:p>
    <w:p w14:paraId="7C53AF35">
      <w:pPr>
        <w:pStyle w:val="3"/>
        <w:spacing w:before="171"/>
        <w:ind w:left="-2" w:leftChars="-1" w:firstLine="497" w:firstLineChars="187"/>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协办单位：《医学工程与医用气体》编辑部</w:t>
      </w:r>
    </w:p>
    <w:p w14:paraId="41F176C9">
      <w:pPr>
        <w:pStyle w:val="3"/>
        <w:spacing w:before="171"/>
        <w:ind w:left="-2" w:leftChars="-1" w:firstLine="497" w:firstLineChars="187"/>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承办单位：城更空间（天津</w:t>
      </w:r>
      <w:r>
        <w:rPr>
          <w:rFonts w:asciiTheme="majorEastAsia" w:hAnsiTheme="majorEastAsia" w:eastAsiaTheme="majorEastAsia"/>
          <w:w w:val="95"/>
          <w:sz w:val="28"/>
          <w:szCs w:val="28"/>
          <w:lang w:eastAsia="zh-CN"/>
        </w:rPr>
        <w:t>）</w:t>
      </w:r>
      <w:r>
        <w:rPr>
          <w:rFonts w:hint="eastAsia" w:asciiTheme="majorEastAsia" w:hAnsiTheme="majorEastAsia" w:eastAsiaTheme="majorEastAsia"/>
          <w:w w:val="95"/>
          <w:sz w:val="28"/>
          <w:szCs w:val="28"/>
          <w:lang w:eastAsia="zh-CN"/>
        </w:rPr>
        <w:t>文化传播有限公司</w:t>
      </w:r>
    </w:p>
    <w:p w14:paraId="0299409A">
      <w:pPr>
        <w:pStyle w:val="3"/>
        <w:spacing w:before="171"/>
        <w:ind w:left="-2" w:leftChars="-1" w:firstLine="497" w:firstLineChars="187"/>
        <w:rPr>
          <w:rFonts w:hint="eastAsia" w:asciiTheme="majorEastAsia" w:hAnsiTheme="majorEastAsia" w:eastAsiaTheme="majorEastAsia"/>
          <w:w w:val="95"/>
          <w:sz w:val="28"/>
          <w:szCs w:val="28"/>
          <w:lang w:eastAsia="zh-CN"/>
        </w:rPr>
      </w:pPr>
    </w:p>
    <w:p w14:paraId="6EB4A473">
      <w:pPr>
        <w:pStyle w:val="3"/>
        <w:spacing w:before="168"/>
        <w:ind w:left="-2" w:leftChars="-1" w:right="24" w:firstLine="516" w:firstLineChars="187"/>
        <w:rPr>
          <w:rFonts w:hint="eastAsia" w:asciiTheme="majorEastAsia" w:hAnsiTheme="majorEastAsia" w:eastAsiaTheme="majorEastAsia"/>
          <w:spacing w:val="-2"/>
          <w:sz w:val="28"/>
          <w:szCs w:val="28"/>
          <w:lang w:eastAsia="zh-CN"/>
        </w:rPr>
      </w:pPr>
      <w:r>
        <w:rPr>
          <w:rFonts w:asciiTheme="majorEastAsia" w:hAnsiTheme="majorEastAsia" w:eastAsiaTheme="majorEastAsia"/>
          <w:spacing w:val="-2"/>
          <w:sz w:val="28"/>
          <w:szCs w:val="28"/>
          <w:lang w:eastAsia="zh-CN"/>
        </w:rPr>
        <w:t>二、</w:t>
      </w:r>
      <w:r>
        <w:rPr>
          <w:rFonts w:asciiTheme="majorEastAsia" w:hAnsiTheme="majorEastAsia" w:eastAsiaTheme="majorEastAsia"/>
          <w:b/>
          <w:bCs/>
          <w:spacing w:val="-2"/>
          <w:sz w:val="28"/>
          <w:szCs w:val="28"/>
          <w:lang w:eastAsia="zh-CN"/>
        </w:rPr>
        <w:t>时间及地点</w:t>
      </w:r>
    </w:p>
    <w:p w14:paraId="43430089">
      <w:pPr>
        <w:pStyle w:val="3"/>
        <w:spacing w:before="171"/>
        <w:ind w:left="-2" w:leftChars="-1" w:firstLine="497" w:firstLineChars="187"/>
        <w:rPr>
          <w:rFonts w:hint="eastAsia" w:asciiTheme="majorEastAsia" w:hAnsiTheme="majorEastAsia" w:eastAsiaTheme="majorEastAsia"/>
          <w:w w:val="95"/>
          <w:sz w:val="28"/>
          <w:szCs w:val="28"/>
          <w:lang w:eastAsia="zh-CN"/>
        </w:rPr>
      </w:pPr>
      <w:r>
        <w:rPr>
          <w:rFonts w:asciiTheme="majorEastAsia" w:hAnsiTheme="majorEastAsia" w:eastAsiaTheme="majorEastAsia"/>
          <w:w w:val="95"/>
          <w:sz w:val="28"/>
          <w:szCs w:val="28"/>
          <w:lang w:eastAsia="zh-CN"/>
        </w:rPr>
        <w:t>时间：</w:t>
      </w:r>
      <w:r>
        <w:rPr>
          <w:rFonts w:hint="eastAsia" w:asciiTheme="majorEastAsia" w:hAnsiTheme="majorEastAsia" w:eastAsiaTheme="majorEastAsia"/>
          <w:w w:val="95"/>
          <w:sz w:val="28"/>
          <w:szCs w:val="28"/>
          <w:lang w:eastAsia="zh-CN"/>
        </w:rPr>
        <w:t>6</w:t>
      </w:r>
      <w:r>
        <w:rPr>
          <w:rFonts w:asciiTheme="majorEastAsia" w:hAnsiTheme="majorEastAsia" w:eastAsiaTheme="majorEastAsia"/>
          <w:w w:val="95"/>
          <w:sz w:val="28"/>
          <w:szCs w:val="28"/>
          <w:lang w:eastAsia="zh-CN"/>
        </w:rPr>
        <w:t>月</w:t>
      </w:r>
      <w:r>
        <w:rPr>
          <w:rFonts w:hint="eastAsia" w:asciiTheme="majorEastAsia" w:hAnsiTheme="majorEastAsia" w:eastAsiaTheme="majorEastAsia"/>
          <w:w w:val="95"/>
          <w:sz w:val="28"/>
          <w:szCs w:val="28"/>
          <w:lang w:eastAsia="zh-CN"/>
        </w:rPr>
        <w:t>26</w:t>
      </w:r>
      <w:r>
        <w:rPr>
          <w:rFonts w:asciiTheme="majorEastAsia" w:hAnsiTheme="majorEastAsia" w:eastAsiaTheme="majorEastAsia"/>
          <w:w w:val="95"/>
          <w:sz w:val="28"/>
          <w:szCs w:val="28"/>
          <w:lang w:eastAsia="zh-CN"/>
        </w:rPr>
        <w:t>日至</w:t>
      </w:r>
      <w:r>
        <w:rPr>
          <w:rFonts w:hint="eastAsia" w:asciiTheme="majorEastAsia" w:hAnsiTheme="majorEastAsia" w:eastAsiaTheme="majorEastAsia"/>
          <w:w w:val="95"/>
          <w:sz w:val="28"/>
          <w:szCs w:val="28"/>
          <w:lang w:eastAsia="zh-CN"/>
        </w:rPr>
        <w:t>28</w:t>
      </w:r>
      <w:r>
        <w:rPr>
          <w:rFonts w:asciiTheme="majorEastAsia" w:hAnsiTheme="majorEastAsia" w:eastAsiaTheme="majorEastAsia"/>
          <w:w w:val="95"/>
          <w:sz w:val="28"/>
          <w:szCs w:val="28"/>
          <w:lang w:eastAsia="zh-CN"/>
        </w:rPr>
        <w:t>日（</w:t>
      </w:r>
      <w:r>
        <w:rPr>
          <w:rFonts w:hint="eastAsia" w:asciiTheme="majorEastAsia" w:hAnsiTheme="majorEastAsia" w:eastAsiaTheme="majorEastAsia"/>
          <w:w w:val="95"/>
          <w:sz w:val="28"/>
          <w:szCs w:val="28"/>
          <w:lang w:eastAsia="zh-CN"/>
        </w:rPr>
        <w:t>25</w:t>
      </w:r>
      <w:r>
        <w:rPr>
          <w:rFonts w:asciiTheme="majorEastAsia" w:hAnsiTheme="majorEastAsia" w:eastAsiaTheme="majorEastAsia"/>
          <w:w w:val="95"/>
          <w:sz w:val="28"/>
          <w:szCs w:val="28"/>
          <w:lang w:eastAsia="zh-CN"/>
        </w:rPr>
        <w:t>日</w:t>
      </w:r>
      <w:r>
        <w:rPr>
          <w:rFonts w:hint="eastAsia" w:asciiTheme="majorEastAsia" w:hAnsiTheme="majorEastAsia" w:eastAsiaTheme="majorEastAsia"/>
          <w:w w:val="95"/>
          <w:sz w:val="28"/>
          <w:szCs w:val="28"/>
          <w:lang w:eastAsia="zh-CN"/>
        </w:rPr>
        <w:t>22</w:t>
      </w:r>
      <w:r>
        <w:rPr>
          <w:rFonts w:asciiTheme="majorEastAsia" w:hAnsiTheme="majorEastAsia" w:eastAsiaTheme="majorEastAsia"/>
          <w:w w:val="95"/>
          <w:sz w:val="28"/>
          <w:szCs w:val="28"/>
          <w:lang w:eastAsia="zh-CN"/>
        </w:rPr>
        <w:t>:00前报到）</w:t>
      </w:r>
    </w:p>
    <w:p w14:paraId="7C78667A">
      <w:pPr>
        <w:pStyle w:val="3"/>
        <w:spacing w:before="171"/>
        <w:ind w:left="-2" w:leftChars="-1" w:firstLine="497" w:firstLineChars="187"/>
        <w:rPr>
          <w:rFonts w:hint="eastAsia" w:asciiTheme="majorEastAsia" w:hAnsiTheme="majorEastAsia" w:eastAsiaTheme="majorEastAsia"/>
          <w:w w:val="95"/>
          <w:sz w:val="28"/>
          <w:szCs w:val="28"/>
          <w:lang w:eastAsia="zh-CN"/>
        </w:rPr>
      </w:pPr>
      <w:r>
        <w:rPr>
          <w:rFonts w:asciiTheme="majorEastAsia" w:hAnsiTheme="majorEastAsia" w:eastAsiaTheme="majorEastAsia"/>
          <w:w w:val="95"/>
          <w:sz w:val="28"/>
          <w:szCs w:val="28"/>
          <w:lang w:eastAsia="zh-CN"/>
        </w:rPr>
        <w:t>地点：杭州运河海歆酒店</w:t>
      </w:r>
    </w:p>
    <w:p w14:paraId="320046F0">
      <w:pPr>
        <w:pStyle w:val="3"/>
        <w:spacing w:before="171"/>
        <w:ind w:left="-2" w:leftChars="-1" w:firstLine="497" w:firstLineChars="187"/>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地址：</w:t>
      </w:r>
      <w:r>
        <w:rPr>
          <w:rFonts w:asciiTheme="majorEastAsia" w:hAnsiTheme="majorEastAsia" w:eastAsiaTheme="majorEastAsia"/>
          <w:w w:val="95"/>
          <w:sz w:val="28"/>
          <w:szCs w:val="28"/>
          <w:lang w:eastAsia="zh-CN"/>
        </w:rPr>
        <w:t>杭州市拱墅区丽水北路555号</w:t>
      </w:r>
    </w:p>
    <w:p w14:paraId="70DBFE70">
      <w:pPr>
        <w:pStyle w:val="3"/>
        <w:spacing w:before="171"/>
        <w:ind w:left="-2" w:leftChars="-1" w:firstLine="497" w:firstLineChars="187"/>
        <w:rPr>
          <w:rFonts w:hint="eastAsia" w:asciiTheme="majorEastAsia" w:hAnsiTheme="majorEastAsia" w:eastAsiaTheme="majorEastAsia"/>
          <w:w w:val="95"/>
          <w:sz w:val="28"/>
          <w:szCs w:val="28"/>
          <w:lang w:eastAsia="zh-CN"/>
        </w:rPr>
      </w:pPr>
    </w:p>
    <w:p w14:paraId="209116F5">
      <w:pPr>
        <w:pStyle w:val="3"/>
        <w:spacing w:before="168"/>
        <w:ind w:left="-2" w:leftChars="-1" w:right="24" w:firstLine="516" w:firstLineChars="187"/>
        <w:rPr>
          <w:rFonts w:hint="eastAsia" w:asciiTheme="majorEastAsia" w:hAnsiTheme="majorEastAsia" w:eastAsiaTheme="majorEastAsia"/>
          <w:spacing w:val="-10"/>
          <w:w w:val="95"/>
          <w:sz w:val="28"/>
          <w:szCs w:val="28"/>
          <w:lang w:eastAsia="zh-CN"/>
        </w:rPr>
      </w:pPr>
      <w:r>
        <w:rPr>
          <w:rFonts w:asciiTheme="majorEastAsia" w:hAnsiTheme="majorEastAsia" w:eastAsiaTheme="majorEastAsia"/>
          <w:spacing w:val="-2"/>
          <w:sz w:val="28"/>
          <w:szCs w:val="28"/>
          <w:lang w:eastAsia="zh-CN"/>
        </w:rPr>
        <w:t>三、</w:t>
      </w:r>
      <w:r>
        <w:rPr>
          <w:rFonts w:asciiTheme="majorEastAsia" w:hAnsiTheme="majorEastAsia" w:eastAsiaTheme="majorEastAsia"/>
          <w:b/>
          <w:bCs/>
          <w:w w:val="95"/>
          <w:sz w:val="28"/>
          <w:szCs w:val="28"/>
          <w:lang w:eastAsia="zh-CN"/>
        </w:rPr>
        <w:t>参加人</w:t>
      </w:r>
      <w:r>
        <w:rPr>
          <w:rFonts w:asciiTheme="majorEastAsia" w:hAnsiTheme="majorEastAsia" w:eastAsiaTheme="majorEastAsia"/>
          <w:b/>
          <w:bCs/>
          <w:spacing w:val="-10"/>
          <w:w w:val="95"/>
          <w:sz w:val="28"/>
          <w:szCs w:val="28"/>
          <w:lang w:eastAsia="zh-CN"/>
        </w:rPr>
        <w:t>员</w:t>
      </w:r>
    </w:p>
    <w:p w14:paraId="367CD58E">
      <w:pPr>
        <w:pStyle w:val="3"/>
        <w:numPr>
          <w:ilvl w:val="0"/>
          <w:numId w:val="1"/>
        </w:numPr>
        <w:spacing w:before="168" w:line="276" w:lineRule="auto"/>
        <w:ind w:right="24"/>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各级卫生健康、民政老龄事务主管领导与项目负责人;</w:t>
      </w:r>
    </w:p>
    <w:p w14:paraId="6E1968A6">
      <w:pPr>
        <w:pStyle w:val="3"/>
        <w:numPr>
          <w:ilvl w:val="0"/>
          <w:numId w:val="1"/>
        </w:numPr>
        <w:spacing w:before="168" w:line="276" w:lineRule="auto"/>
        <w:ind w:right="24"/>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全国各级医院院长、基建副院长，基建与后勤运维负责人，以及医养结合机构、康养社区的建设与运营决策者;</w:t>
      </w:r>
    </w:p>
    <w:p w14:paraId="5FD08DC2">
      <w:pPr>
        <w:pStyle w:val="3"/>
        <w:numPr>
          <w:ilvl w:val="0"/>
          <w:numId w:val="1"/>
        </w:numPr>
        <w:spacing w:before="168" w:line="276" w:lineRule="auto"/>
        <w:ind w:right="24"/>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专注康养地产、老年医疗设施及适老化改造领域的医疗上市公司高管与投资机构代表;</w:t>
      </w:r>
    </w:p>
    <w:p w14:paraId="5EDB2337">
      <w:pPr>
        <w:pStyle w:val="3"/>
        <w:numPr>
          <w:ilvl w:val="0"/>
          <w:numId w:val="1"/>
        </w:numPr>
        <w:spacing w:before="168" w:line="276" w:lineRule="auto"/>
        <w:ind w:right="24"/>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各级养老社区及护理中心的管理团队与学科带头人，以及医药、器械、耗材、装备等供应链企业代表;</w:t>
      </w:r>
    </w:p>
    <w:p w14:paraId="17E2E9B9">
      <w:pPr>
        <w:pStyle w:val="3"/>
        <w:numPr>
          <w:ilvl w:val="0"/>
          <w:numId w:val="1"/>
        </w:numPr>
        <w:spacing w:before="168" w:line="276" w:lineRule="auto"/>
        <w:ind w:right="24"/>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从事医养设计的建筑设计师、室内设计师和景观园林设计师等；</w:t>
      </w:r>
    </w:p>
    <w:p w14:paraId="3D4B7822">
      <w:pPr>
        <w:pStyle w:val="3"/>
        <w:numPr>
          <w:ilvl w:val="0"/>
          <w:numId w:val="1"/>
        </w:numPr>
        <w:spacing w:before="168" w:line="276" w:lineRule="auto"/>
        <w:ind w:right="24"/>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相关行业协会、学术组织、科研机构的专家、学者及产业研究学者；</w:t>
      </w:r>
    </w:p>
    <w:p w14:paraId="127A0B31">
      <w:pPr>
        <w:pStyle w:val="3"/>
        <w:spacing w:before="168"/>
        <w:ind w:left="-2" w:leftChars="-1" w:right="24" w:firstLine="523" w:firstLineChars="187"/>
        <w:rPr>
          <w:rFonts w:hint="eastAsia" w:asciiTheme="majorEastAsia" w:hAnsiTheme="majorEastAsia" w:eastAsiaTheme="majorEastAsia"/>
          <w:sz w:val="28"/>
          <w:szCs w:val="28"/>
          <w:lang w:eastAsia="zh-CN"/>
        </w:rPr>
      </w:pPr>
    </w:p>
    <w:p w14:paraId="75C3B1FC">
      <w:pPr>
        <w:pStyle w:val="3"/>
        <w:numPr>
          <w:ilvl w:val="0"/>
          <w:numId w:val="2"/>
        </w:numPr>
        <w:rPr>
          <w:rFonts w:hint="eastAsia" w:asciiTheme="majorEastAsia" w:hAnsiTheme="majorEastAsia" w:eastAsiaTheme="majorEastAsia"/>
          <w:sz w:val="28"/>
          <w:szCs w:val="28"/>
          <w:lang w:eastAsia="zh-CN"/>
        </w:rPr>
      </w:pPr>
      <w:r>
        <w:rPr>
          <w:rFonts w:hint="eastAsia" w:asciiTheme="majorEastAsia" w:hAnsiTheme="majorEastAsia" w:eastAsiaTheme="majorEastAsia"/>
          <w:w w:val="95"/>
          <w:sz w:val="28"/>
          <w:szCs w:val="28"/>
          <w:lang w:eastAsia="zh-CN"/>
        </w:rPr>
        <w:t>参会须知</w:t>
      </w:r>
    </w:p>
    <w:p w14:paraId="6EC07AF6">
      <w:pPr>
        <w:pStyle w:val="12"/>
        <w:numPr>
          <w:ilvl w:val="0"/>
          <w:numId w:val="3"/>
        </w:numPr>
        <w:tabs>
          <w:tab w:val="left" w:pos="993"/>
        </w:tabs>
        <w:spacing w:before="150" w:line="328" w:lineRule="auto"/>
        <w:ind w:left="938" w:leftChars="256" w:right="849" w:hanging="375" w:hangingChars="141"/>
        <w:rPr>
          <w:rFonts w:hint="eastAsia" w:asciiTheme="majorEastAsia" w:hAnsiTheme="majorEastAsia" w:eastAsiaTheme="majorEastAsia"/>
          <w:w w:val="95"/>
          <w:sz w:val="28"/>
          <w:szCs w:val="28"/>
          <w:lang w:eastAsia="zh-CN"/>
        </w:rPr>
      </w:pPr>
      <w:r>
        <w:rPr>
          <w:rFonts w:asciiTheme="majorEastAsia" w:hAnsiTheme="majorEastAsia" w:eastAsiaTheme="majorEastAsia"/>
          <w:w w:val="95"/>
          <w:sz w:val="28"/>
          <w:szCs w:val="28"/>
          <w:lang w:eastAsia="zh-CN"/>
        </w:rPr>
        <w:t>参会费用：6月10日前早鸟价1600元/人；6月10日后正票价1800元/人。费用包括资料、会场、两顿午餐、讲座费</w:t>
      </w:r>
      <w:r>
        <w:rPr>
          <w:rFonts w:hint="eastAsia" w:asciiTheme="majorEastAsia" w:hAnsiTheme="majorEastAsia" w:eastAsiaTheme="majorEastAsia"/>
          <w:w w:val="95"/>
          <w:sz w:val="28"/>
          <w:szCs w:val="28"/>
          <w:lang w:eastAsia="zh-CN"/>
        </w:rPr>
        <w:t>、考察费</w:t>
      </w:r>
      <w:r>
        <w:rPr>
          <w:rFonts w:asciiTheme="majorEastAsia" w:hAnsiTheme="majorEastAsia" w:eastAsiaTheme="majorEastAsia"/>
          <w:w w:val="95"/>
          <w:sz w:val="28"/>
          <w:szCs w:val="28"/>
          <w:lang w:eastAsia="zh-CN"/>
        </w:rPr>
        <w:t>等。</w:t>
      </w:r>
    </w:p>
    <w:p w14:paraId="748F5723">
      <w:pPr>
        <w:pStyle w:val="12"/>
        <w:numPr>
          <w:ilvl w:val="0"/>
          <w:numId w:val="3"/>
        </w:numPr>
        <w:tabs>
          <w:tab w:val="left" w:pos="993"/>
        </w:tabs>
        <w:spacing w:before="150" w:line="328" w:lineRule="auto"/>
        <w:ind w:left="938" w:leftChars="256" w:right="849" w:hanging="375" w:hangingChars="141"/>
        <w:rPr>
          <w:rFonts w:hint="eastAsia" w:asciiTheme="majorEastAsia" w:hAnsiTheme="majorEastAsia" w:eastAsiaTheme="majorEastAsia"/>
          <w:w w:val="95"/>
          <w:sz w:val="28"/>
          <w:szCs w:val="28"/>
          <w:lang w:eastAsia="zh-CN"/>
        </w:rPr>
      </w:pPr>
      <w:r>
        <w:rPr>
          <w:rFonts w:asciiTheme="majorEastAsia" w:hAnsiTheme="majorEastAsia" w:eastAsiaTheme="majorEastAsia"/>
          <w:w w:val="95"/>
          <w:sz w:val="28"/>
          <w:szCs w:val="28"/>
          <w:lang w:eastAsia="zh-CN"/>
        </w:rPr>
        <w:t>杭州运河海歆酒店</w:t>
      </w:r>
      <w:r>
        <w:rPr>
          <w:rFonts w:hint="eastAsia" w:asciiTheme="majorEastAsia" w:hAnsiTheme="majorEastAsia" w:eastAsiaTheme="majorEastAsia"/>
          <w:w w:val="95"/>
          <w:sz w:val="28"/>
          <w:szCs w:val="28"/>
          <w:lang w:eastAsia="zh-CN"/>
        </w:rPr>
        <w:t>为本次论坛地点，该酒店住宿团体协议价格为360元/晚，单间、标间价格相同，含早餐。参会人员可委托主办单位代为预定，也可自行预定其它酒店。</w:t>
      </w:r>
    </w:p>
    <w:p w14:paraId="7495F3CB">
      <w:pPr>
        <w:pStyle w:val="12"/>
        <w:numPr>
          <w:ilvl w:val="0"/>
          <w:numId w:val="3"/>
        </w:numPr>
        <w:tabs>
          <w:tab w:val="left" w:pos="993"/>
        </w:tabs>
        <w:spacing w:before="150" w:line="328" w:lineRule="auto"/>
        <w:ind w:left="938" w:leftChars="256" w:right="849" w:hanging="375" w:hangingChars="141"/>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本次论坛发票由承办单位城更空间（天津</w:t>
      </w:r>
      <w:r>
        <w:rPr>
          <w:rFonts w:asciiTheme="majorEastAsia" w:hAnsiTheme="majorEastAsia" w:eastAsiaTheme="majorEastAsia"/>
          <w:w w:val="95"/>
          <w:sz w:val="28"/>
          <w:szCs w:val="28"/>
          <w:lang w:eastAsia="zh-CN"/>
        </w:rPr>
        <w:t>）</w:t>
      </w:r>
      <w:r>
        <w:rPr>
          <w:rFonts w:hint="eastAsia" w:asciiTheme="majorEastAsia" w:hAnsiTheme="majorEastAsia" w:eastAsiaTheme="majorEastAsia"/>
          <w:w w:val="95"/>
          <w:sz w:val="28"/>
          <w:szCs w:val="28"/>
          <w:lang w:eastAsia="zh-CN"/>
        </w:rPr>
        <w:t>文化传播有限公司开具。</w:t>
      </w:r>
    </w:p>
    <w:p w14:paraId="41AA47FF">
      <w:pPr>
        <w:pStyle w:val="12"/>
        <w:numPr>
          <w:ilvl w:val="0"/>
          <w:numId w:val="3"/>
        </w:numPr>
        <w:tabs>
          <w:tab w:val="left" w:pos="993"/>
        </w:tabs>
        <w:spacing w:before="150" w:line="328" w:lineRule="auto"/>
        <w:ind w:left="938" w:leftChars="256" w:right="849" w:hanging="375" w:hangingChars="141"/>
        <w:rPr>
          <w:rFonts w:hint="eastAsia" w:asciiTheme="majorEastAsia" w:hAnsiTheme="majorEastAsia" w:eastAsiaTheme="majorEastAsia"/>
          <w:w w:val="95"/>
          <w:sz w:val="28"/>
          <w:szCs w:val="28"/>
          <w:lang w:eastAsia="zh-CN"/>
        </w:rPr>
      </w:pPr>
      <w:r>
        <w:rPr>
          <w:rFonts w:asciiTheme="majorEastAsia" w:hAnsiTheme="majorEastAsia" w:eastAsiaTheme="majorEastAsia"/>
          <w:w w:val="95"/>
          <w:sz w:val="28"/>
          <w:szCs w:val="28"/>
          <w:lang w:eastAsia="zh-CN"/>
        </w:rPr>
        <w:t>请参加人员于</w:t>
      </w:r>
      <w:r>
        <w:rPr>
          <w:rFonts w:hint="eastAsia" w:asciiTheme="majorEastAsia" w:hAnsiTheme="majorEastAsia" w:eastAsiaTheme="majorEastAsia"/>
          <w:w w:val="95"/>
          <w:sz w:val="28"/>
          <w:szCs w:val="28"/>
          <w:lang w:eastAsia="zh-CN"/>
        </w:rPr>
        <w:t>6月22日前，将</w:t>
      </w:r>
      <w:r>
        <w:rPr>
          <w:rFonts w:asciiTheme="majorEastAsia" w:hAnsiTheme="majorEastAsia" w:eastAsiaTheme="majorEastAsia"/>
          <w:w w:val="95"/>
          <w:sz w:val="28"/>
          <w:szCs w:val="28"/>
          <w:lang w:eastAsia="zh-CN"/>
        </w:rPr>
        <w:t>培训费汇至</w:t>
      </w:r>
      <w:r>
        <w:rPr>
          <w:rFonts w:hint="eastAsia" w:asciiTheme="majorEastAsia" w:hAnsiTheme="majorEastAsia" w:eastAsiaTheme="majorEastAsia"/>
          <w:w w:val="95"/>
          <w:sz w:val="28"/>
          <w:szCs w:val="28"/>
          <w:lang w:eastAsia="zh-CN"/>
        </w:rPr>
        <w:t>承办单位</w:t>
      </w:r>
      <w:r>
        <w:rPr>
          <w:rFonts w:asciiTheme="majorEastAsia" w:hAnsiTheme="majorEastAsia" w:eastAsiaTheme="majorEastAsia"/>
          <w:w w:val="95"/>
          <w:sz w:val="28"/>
          <w:szCs w:val="28"/>
          <w:lang w:eastAsia="zh-CN"/>
        </w:rPr>
        <w:t>账户，汇款请注明单位</w:t>
      </w:r>
      <w:r>
        <w:rPr>
          <w:rFonts w:hint="eastAsia" w:asciiTheme="majorEastAsia" w:hAnsiTheme="majorEastAsia" w:eastAsiaTheme="majorEastAsia"/>
          <w:w w:val="95"/>
          <w:sz w:val="28"/>
          <w:szCs w:val="28"/>
          <w:lang w:eastAsia="zh-CN"/>
        </w:rPr>
        <w:t>简称</w:t>
      </w:r>
      <w:r>
        <w:rPr>
          <w:rFonts w:asciiTheme="majorEastAsia" w:hAnsiTheme="majorEastAsia" w:eastAsiaTheme="majorEastAsia"/>
          <w:w w:val="95"/>
          <w:sz w:val="28"/>
          <w:szCs w:val="28"/>
          <w:lang w:eastAsia="zh-CN"/>
        </w:rPr>
        <w:t>和汇款用途（标注：</w:t>
      </w:r>
      <w:r>
        <w:rPr>
          <w:rFonts w:hint="eastAsia" w:asciiTheme="majorEastAsia" w:hAnsiTheme="majorEastAsia" w:eastAsiaTheme="majorEastAsia"/>
          <w:w w:val="95"/>
          <w:sz w:val="28"/>
          <w:szCs w:val="28"/>
          <w:lang w:eastAsia="zh-CN"/>
        </w:rPr>
        <w:t>杭州医养论坛</w:t>
      </w:r>
      <w:r>
        <w:rPr>
          <w:rFonts w:asciiTheme="majorEastAsia" w:hAnsiTheme="majorEastAsia" w:eastAsiaTheme="majorEastAsia"/>
          <w:w w:val="95"/>
          <w:sz w:val="28"/>
          <w:szCs w:val="28"/>
          <w:lang w:eastAsia="zh-CN"/>
        </w:rPr>
        <w:t>），并在报名回执（详见附件2）中准确填写发票</w:t>
      </w:r>
      <w:r>
        <w:rPr>
          <w:rFonts w:hint="eastAsia" w:asciiTheme="majorEastAsia" w:hAnsiTheme="majorEastAsia" w:eastAsiaTheme="majorEastAsia"/>
          <w:w w:val="95"/>
          <w:sz w:val="28"/>
          <w:szCs w:val="28"/>
          <w:lang w:eastAsia="zh-CN"/>
        </w:rPr>
        <w:t>信息。</w:t>
      </w:r>
    </w:p>
    <w:p w14:paraId="675B0C5C">
      <w:pPr>
        <w:pStyle w:val="3"/>
        <w:spacing w:before="6" w:line="338" w:lineRule="auto"/>
        <w:ind w:left="-2" w:leftChars="-1" w:right="896" w:firstLine="849" w:firstLineChars="323"/>
        <w:jc w:val="both"/>
        <w:rPr>
          <w:rFonts w:hint="eastAsia" w:asciiTheme="majorEastAsia" w:hAnsiTheme="majorEastAsia" w:eastAsiaTheme="majorEastAsia"/>
          <w:spacing w:val="-7"/>
          <w:w w:val="99"/>
          <w:sz w:val="28"/>
          <w:szCs w:val="28"/>
          <w:lang w:eastAsia="zh-CN"/>
        </w:rPr>
      </w:pPr>
      <w:r>
        <w:rPr>
          <w:rFonts w:hint="eastAsia" w:asciiTheme="majorEastAsia" w:hAnsiTheme="majorEastAsia" w:eastAsiaTheme="majorEastAsia"/>
          <w:spacing w:val="-7"/>
          <w:w w:val="99"/>
          <w:sz w:val="28"/>
          <w:szCs w:val="28"/>
          <w:lang w:eastAsia="zh-CN"/>
        </w:rPr>
        <w:t>开户名称：城更空间（天津）文化传播有限公司</w:t>
      </w:r>
    </w:p>
    <w:p w14:paraId="2AF61E35">
      <w:pPr>
        <w:pStyle w:val="3"/>
        <w:spacing w:before="6" w:line="338" w:lineRule="auto"/>
        <w:ind w:left="-2" w:leftChars="-1" w:right="896" w:firstLine="849" w:firstLineChars="323"/>
        <w:jc w:val="both"/>
        <w:rPr>
          <w:rFonts w:hint="eastAsia" w:asciiTheme="majorEastAsia" w:hAnsiTheme="majorEastAsia" w:eastAsiaTheme="majorEastAsia"/>
          <w:spacing w:val="-7"/>
          <w:w w:val="99"/>
          <w:sz w:val="28"/>
          <w:szCs w:val="28"/>
          <w:lang w:eastAsia="zh-CN"/>
        </w:rPr>
      </w:pPr>
      <w:r>
        <w:rPr>
          <w:rFonts w:hint="eastAsia" w:asciiTheme="majorEastAsia" w:hAnsiTheme="majorEastAsia" w:eastAsiaTheme="majorEastAsia"/>
          <w:spacing w:val="-7"/>
          <w:w w:val="99"/>
          <w:sz w:val="28"/>
          <w:szCs w:val="28"/>
          <w:lang w:eastAsia="zh-CN"/>
        </w:rPr>
        <w:t>开户银行：建设银行天津吉利花园支行</w:t>
      </w:r>
    </w:p>
    <w:p w14:paraId="1F72C118">
      <w:pPr>
        <w:pStyle w:val="3"/>
        <w:spacing w:before="6" w:line="338" w:lineRule="auto"/>
        <w:ind w:left="-2" w:leftChars="-1" w:right="896" w:firstLine="849" w:firstLineChars="323"/>
        <w:jc w:val="both"/>
        <w:rPr>
          <w:rFonts w:hint="eastAsia" w:asciiTheme="majorEastAsia" w:hAnsiTheme="majorEastAsia" w:eastAsiaTheme="majorEastAsia"/>
          <w:spacing w:val="-7"/>
          <w:w w:val="99"/>
          <w:sz w:val="28"/>
          <w:szCs w:val="28"/>
          <w:lang w:eastAsia="zh-CN"/>
        </w:rPr>
      </w:pPr>
      <w:r>
        <w:rPr>
          <w:rFonts w:hint="eastAsia" w:asciiTheme="majorEastAsia" w:hAnsiTheme="majorEastAsia" w:eastAsiaTheme="majorEastAsia"/>
          <w:spacing w:val="-7"/>
          <w:w w:val="99"/>
          <w:sz w:val="28"/>
          <w:szCs w:val="28"/>
          <w:lang w:eastAsia="zh-CN"/>
        </w:rPr>
        <w:t>开户账号：1205 0161 0497 0000 0356</w:t>
      </w:r>
      <w:r>
        <w:rPr>
          <w:rFonts w:asciiTheme="majorEastAsia" w:hAnsiTheme="majorEastAsia" w:eastAsiaTheme="majorEastAsia"/>
          <w:spacing w:val="-7"/>
          <w:w w:val="99"/>
          <w:sz w:val="28"/>
          <w:szCs w:val="28"/>
          <w:lang w:eastAsia="zh-CN"/>
        </w:rPr>
        <w:t xml:space="preserve"> </w:t>
      </w:r>
    </w:p>
    <w:p w14:paraId="483EC815">
      <w:pPr>
        <w:pStyle w:val="12"/>
        <w:numPr>
          <w:ilvl w:val="0"/>
          <w:numId w:val="3"/>
        </w:numPr>
        <w:tabs>
          <w:tab w:val="left" w:pos="993"/>
        </w:tabs>
        <w:spacing w:before="150" w:line="328" w:lineRule="auto"/>
        <w:ind w:left="938" w:leftChars="256" w:right="849" w:hanging="375" w:hangingChars="141"/>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论坛主办方</w:t>
      </w:r>
      <w:r>
        <w:rPr>
          <w:rFonts w:asciiTheme="majorEastAsia" w:hAnsiTheme="majorEastAsia" w:eastAsiaTheme="majorEastAsia"/>
          <w:w w:val="95"/>
          <w:sz w:val="28"/>
          <w:szCs w:val="28"/>
          <w:lang w:eastAsia="zh-CN"/>
        </w:rPr>
        <w:t>不安排接送站，请参加人员自行前往</w:t>
      </w:r>
      <w:r>
        <w:rPr>
          <w:rFonts w:hint="eastAsia" w:asciiTheme="majorEastAsia" w:hAnsiTheme="majorEastAsia" w:eastAsiaTheme="majorEastAsia"/>
          <w:w w:val="95"/>
          <w:sz w:val="28"/>
          <w:szCs w:val="28"/>
          <w:lang w:eastAsia="zh-CN"/>
        </w:rPr>
        <w:t>会议</w:t>
      </w:r>
      <w:r>
        <w:rPr>
          <w:rFonts w:asciiTheme="majorEastAsia" w:hAnsiTheme="majorEastAsia" w:eastAsiaTheme="majorEastAsia"/>
          <w:w w:val="95"/>
          <w:sz w:val="28"/>
          <w:szCs w:val="28"/>
          <w:lang w:eastAsia="zh-CN"/>
        </w:rPr>
        <w:t>地点。</w:t>
      </w:r>
    </w:p>
    <w:p w14:paraId="2B8E9C28">
      <w:pPr>
        <w:pStyle w:val="12"/>
        <w:numPr>
          <w:ilvl w:val="0"/>
          <w:numId w:val="3"/>
        </w:numPr>
        <w:tabs>
          <w:tab w:val="left" w:pos="993"/>
        </w:tabs>
        <w:spacing w:before="150" w:line="328" w:lineRule="auto"/>
        <w:ind w:left="938" w:leftChars="256" w:right="849" w:hanging="375" w:hangingChars="141"/>
        <w:rPr>
          <w:rFonts w:hint="eastAsia" w:asciiTheme="majorEastAsia" w:hAnsiTheme="majorEastAsia" w:eastAsiaTheme="majorEastAsia"/>
          <w:w w:val="95"/>
          <w:sz w:val="28"/>
          <w:szCs w:val="28"/>
          <w:lang w:eastAsia="zh-CN"/>
        </w:rPr>
      </w:pPr>
      <w:r>
        <w:rPr>
          <w:rFonts w:hint="eastAsia" w:asciiTheme="majorEastAsia" w:hAnsiTheme="majorEastAsia" w:eastAsiaTheme="majorEastAsia"/>
          <w:w w:val="95"/>
          <w:sz w:val="28"/>
          <w:szCs w:val="28"/>
          <w:lang w:eastAsia="zh-CN"/>
        </w:rPr>
        <w:t>参会报名</w:t>
      </w:r>
      <w:r>
        <w:rPr>
          <w:rFonts w:asciiTheme="majorEastAsia" w:hAnsiTheme="majorEastAsia" w:eastAsiaTheme="majorEastAsia"/>
          <w:w w:val="95"/>
          <w:sz w:val="28"/>
          <w:szCs w:val="28"/>
          <w:lang w:eastAsia="zh-CN"/>
        </w:rPr>
        <w:t>联系人</w:t>
      </w:r>
      <w:r>
        <w:rPr>
          <w:rFonts w:hint="eastAsia" w:asciiTheme="majorEastAsia" w:hAnsiTheme="majorEastAsia" w:eastAsiaTheme="majorEastAsia"/>
          <w:w w:val="95"/>
          <w:sz w:val="28"/>
          <w:szCs w:val="28"/>
          <w:lang w:eastAsia="zh-CN"/>
        </w:rPr>
        <w:t>：</w:t>
      </w:r>
    </w:p>
    <w:p w14:paraId="4A24DAB0">
      <w:pPr>
        <w:pStyle w:val="3"/>
        <w:tabs>
          <w:tab w:val="left" w:pos="2131"/>
        </w:tabs>
        <w:spacing w:before="149"/>
        <w:ind w:left="-2" w:leftChars="-1" w:firstLine="861" w:firstLineChars="312"/>
        <w:rPr>
          <w:rFonts w:hint="default" w:asciiTheme="majorEastAsia" w:hAnsiTheme="majorEastAsia" w:eastAsiaTheme="majorEastAsia"/>
          <w:spacing w:val="-10"/>
          <w:sz w:val="28"/>
          <w:szCs w:val="28"/>
          <w:lang w:val="en-US" w:eastAsia="zh-CN"/>
        </w:rPr>
      </w:pPr>
      <w:r>
        <w:rPr>
          <w:rFonts w:hint="eastAsia" w:asciiTheme="majorEastAsia" w:hAnsiTheme="majorEastAsia" w:eastAsiaTheme="majorEastAsia"/>
          <w:spacing w:val="-2"/>
          <w:sz w:val="28"/>
          <w:szCs w:val="28"/>
          <w:lang w:val="en-US" w:eastAsia="zh-CN"/>
        </w:rPr>
        <w:t>李惠武</w:t>
      </w:r>
      <w:r>
        <w:rPr>
          <w:rFonts w:hint="eastAsia" w:asciiTheme="majorEastAsia" w:hAnsiTheme="majorEastAsia" w:eastAsiaTheme="majorEastAsia"/>
          <w:spacing w:val="-2"/>
          <w:sz w:val="28"/>
          <w:szCs w:val="28"/>
          <w:lang w:eastAsia="zh-CN"/>
        </w:rPr>
        <w:t>：13</w:t>
      </w:r>
      <w:r>
        <w:rPr>
          <w:rFonts w:hint="eastAsia" w:asciiTheme="majorEastAsia" w:hAnsiTheme="majorEastAsia" w:eastAsiaTheme="majorEastAsia"/>
          <w:spacing w:val="-2"/>
          <w:sz w:val="28"/>
          <w:szCs w:val="28"/>
          <w:lang w:val="en-US" w:eastAsia="zh-CN"/>
        </w:rPr>
        <w:t>3 1125 7001</w:t>
      </w:r>
    </w:p>
    <w:p w14:paraId="13B39528">
      <w:pPr>
        <w:pStyle w:val="3"/>
        <w:spacing w:before="151"/>
        <w:ind w:left="-2" w:leftChars="-1" w:firstLine="861" w:firstLineChars="312"/>
        <w:rPr>
          <w:rFonts w:hint="eastAsia" w:asciiTheme="majorEastAsia" w:hAnsiTheme="majorEastAsia" w:eastAsiaTheme="majorEastAsia"/>
          <w:spacing w:val="-2"/>
          <w:sz w:val="28"/>
          <w:szCs w:val="28"/>
          <w:lang w:eastAsia="zh-CN"/>
        </w:rPr>
      </w:pPr>
      <w:r>
        <w:rPr>
          <w:rFonts w:hint="eastAsia" w:asciiTheme="majorEastAsia" w:hAnsiTheme="majorEastAsia" w:eastAsiaTheme="majorEastAsia"/>
          <w:spacing w:val="-2"/>
          <w:sz w:val="28"/>
          <w:szCs w:val="28"/>
          <w:lang w:eastAsia="zh-CN"/>
        </w:rPr>
        <w:t>王景玉：136 8329 6155</w:t>
      </w:r>
    </w:p>
    <w:p w14:paraId="174D46F3">
      <w:pPr>
        <w:pStyle w:val="3"/>
        <w:spacing w:before="4"/>
        <w:ind w:left="-2" w:leftChars="-1" w:firstLine="873" w:firstLineChars="312"/>
        <w:rPr>
          <w:rFonts w:hint="eastAsia" w:asciiTheme="majorEastAsia" w:hAnsiTheme="majorEastAsia" w:eastAsiaTheme="majorEastAsia"/>
          <w:sz w:val="28"/>
          <w:szCs w:val="28"/>
          <w:lang w:eastAsia="zh-CN"/>
        </w:rPr>
      </w:pPr>
    </w:p>
    <w:p w14:paraId="254DA96C">
      <w:pPr>
        <w:pStyle w:val="3"/>
        <w:spacing w:before="4"/>
        <w:ind w:left="-2" w:leftChars="-1" w:firstLine="873" w:firstLineChars="312"/>
        <w:rPr>
          <w:rFonts w:hint="eastAsia" w:asciiTheme="majorEastAsia" w:hAnsiTheme="majorEastAsia" w:eastAsiaTheme="majorEastAsia"/>
          <w:sz w:val="28"/>
          <w:szCs w:val="28"/>
          <w:lang w:eastAsia="zh-CN"/>
        </w:rPr>
      </w:pPr>
    </w:p>
    <w:p w14:paraId="1D234030">
      <w:pPr>
        <w:pStyle w:val="3"/>
        <w:spacing w:before="6" w:line="338" w:lineRule="auto"/>
        <w:ind w:left="-2" w:leftChars="-1" w:right="896" w:firstLine="861" w:firstLineChars="312"/>
        <w:jc w:val="both"/>
        <w:rPr>
          <w:rFonts w:hint="eastAsia" w:asciiTheme="majorEastAsia" w:hAnsiTheme="majorEastAsia" w:eastAsiaTheme="majorEastAsia"/>
          <w:spacing w:val="-7"/>
          <w:w w:val="99"/>
          <w:sz w:val="28"/>
          <w:szCs w:val="28"/>
          <w:lang w:eastAsia="zh-CN"/>
        </w:rPr>
      </w:pPr>
      <w:r>
        <w:rPr>
          <w:rFonts w:hint="eastAsia" w:asciiTheme="majorEastAsia" w:hAnsiTheme="majorEastAsia" w:eastAsiaTheme="majorEastAsia"/>
          <w:spacing w:val="-2"/>
          <w:sz w:val="28"/>
          <w:szCs w:val="28"/>
          <w:lang w:eastAsia="zh-CN"/>
        </w:rPr>
        <w:drawing>
          <wp:anchor distT="0" distB="0" distL="114300" distR="114300" simplePos="0" relativeHeight="251660288" behindDoc="1" locked="0" layoutInCell="1" allowOverlap="1">
            <wp:simplePos x="0" y="0"/>
            <wp:positionH relativeFrom="column">
              <wp:posOffset>852170</wp:posOffset>
            </wp:positionH>
            <wp:positionV relativeFrom="paragraph">
              <wp:posOffset>250190</wp:posOffset>
            </wp:positionV>
            <wp:extent cx="2270760" cy="2667000"/>
            <wp:effectExtent l="0" t="0" r="0" b="0"/>
            <wp:wrapNone/>
            <wp:docPr id="4342699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9920"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0911" cy="2667000"/>
                    </a:xfrm>
                    <a:prstGeom prst="rect">
                      <a:avLst/>
                    </a:prstGeom>
                  </pic:spPr>
                </pic:pic>
              </a:graphicData>
            </a:graphic>
          </wp:anchor>
        </w:drawing>
      </w:r>
      <w:r>
        <w:rPr>
          <w:rFonts w:asciiTheme="majorEastAsia" w:hAnsiTheme="majorEastAsia" w:eastAsiaTheme="majorEastAsia"/>
          <w:spacing w:val="-7"/>
          <w:w w:val="99"/>
          <w:sz w:val="28"/>
          <w:szCs w:val="28"/>
          <w:lang w:eastAsia="zh-CN"/>
        </w:rPr>
        <w:t>附件：1.</w:t>
      </w:r>
      <w:r>
        <w:rPr>
          <w:rFonts w:hint="eastAsia" w:asciiTheme="majorEastAsia" w:hAnsiTheme="majorEastAsia" w:eastAsiaTheme="majorEastAsia"/>
          <w:spacing w:val="-7"/>
          <w:w w:val="99"/>
          <w:sz w:val="28"/>
          <w:szCs w:val="28"/>
          <w:lang w:eastAsia="zh-CN"/>
        </w:rPr>
        <w:t>论坛</w:t>
      </w:r>
      <w:r>
        <w:rPr>
          <w:rFonts w:asciiTheme="majorEastAsia" w:hAnsiTheme="majorEastAsia" w:eastAsiaTheme="majorEastAsia"/>
          <w:spacing w:val="-7"/>
          <w:w w:val="99"/>
          <w:sz w:val="28"/>
          <w:szCs w:val="28"/>
          <w:lang w:eastAsia="zh-CN"/>
        </w:rPr>
        <w:t xml:space="preserve">日程安排 </w:t>
      </w:r>
    </w:p>
    <w:p w14:paraId="0AA7A83B">
      <w:pPr>
        <w:pStyle w:val="3"/>
        <w:spacing w:before="6" w:line="338" w:lineRule="auto"/>
        <w:ind w:left="-2" w:leftChars="-1" w:right="896" w:firstLine="1609" w:firstLineChars="612"/>
        <w:jc w:val="both"/>
        <w:rPr>
          <w:rFonts w:hint="eastAsia" w:asciiTheme="majorEastAsia" w:hAnsiTheme="majorEastAsia" w:eastAsiaTheme="majorEastAsia"/>
          <w:spacing w:val="-7"/>
          <w:w w:val="99"/>
          <w:sz w:val="28"/>
          <w:szCs w:val="28"/>
          <w:lang w:eastAsia="zh-CN"/>
        </w:rPr>
      </w:pPr>
      <w:r>
        <w:rPr>
          <w:rFonts w:asciiTheme="majorEastAsia" w:hAnsiTheme="majorEastAsia" w:eastAsiaTheme="majorEastAsia"/>
          <w:spacing w:val="-7"/>
          <w:w w:val="99"/>
          <w:sz w:val="28"/>
          <w:szCs w:val="28"/>
          <w:lang w:eastAsia="zh-CN"/>
        </w:rPr>
        <w:t>2.</w:t>
      </w:r>
      <w:r>
        <w:rPr>
          <w:rFonts w:hint="eastAsia" w:asciiTheme="majorEastAsia" w:hAnsiTheme="majorEastAsia" w:eastAsiaTheme="majorEastAsia"/>
          <w:spacing w:val="-7"/>
          <w:w w:val="99"/>
          <w:sz w:val="28"/>
          <w:szCs w:val="28"/>
          <w:lang w:eastAsia="zh-CN"/>
        </w:rPr>
        <w:t>论坛</w:t>
      </w:r>
      <w:r>
        <w:rPr>
          <w:rFonts w:asciiTheme="majorEastAsia" w:hAnsiTheme="majorEastAsia" w:eastAsiaTheme="majorEastAsia"/>
          <w:spacing w:val="-7"/>
          <w:w w:val="99"/>
          <w:sz w:val="28"/>
          <w:szCs w:val="28"/>
          <w:lang w:eastAsia="zh-CN"/>
        </w:rPr>
        <w:t>报名回执</w:t>
      </w:r>
      <w:r>
        <w:rPr>
          <w:rFonts w:hint="eastAsia" w:asciiTheme="majorEastAsia" w:hAnsiTheme="majorEastAsia" w:eastAsiaTheme="majorEastAsia"/>
          <w:spacing w:val="-7"/>
          <w:w w:val="99"/>
          <w:sz w:val="28"/>
          <w:szCs w:val="28"/>
          <w:lang w:eastAsia="zh-CN"/>
        </w:rPr>
        <w:t>表</w:t>
      </w:r>
    </w:p>
    <w:p w14:paraId="5CED8BA4">
      <w:pPr>
        <w:pStyle w:val="3"/>
        <w:rPr>
          <w:rFonts w:hint="eastAsia"/>
          <w:sz w:val="7"/>
          <w:lang w:eastAsia="zh-CN"/>
        </w:rPr>
      </w:pPr>
      <w:r>
        <w:rPr>
          <w:spacing w:val="-7"/>
          <w:w w:val="99"/>
          <w:lang w:eastAsia="zh-CN"/>
        </w:rPr>
        <w:drawing>
          <wp:anchor distT="0" distB="0" distL="114300" distR="114300" simplePos="0" relativeHeight="251661312" behindDoc="1" locked="0" layoutInCell="1" allowOverlap="1">
            <wp:simplePos x="0" y="0"/>
            <wp:positionH relativeFrom="column">
              <wp:posOffset>4062095</wp:posOffset>
            </wp:positionH>
            <wp:positionV relativeFrom="paragraph">
              <wp:posOffset>25400</wp:posOffset>
            </wp:positionV>
            <wp:extent cx="1662430" cy="1685925"/>
            <wp:effectExtent l="0" t="0" r="0" b="0"/>
            <wp:wrapNone/>
            <wp:docPr id="74500839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8398" name="图片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2430" cy="1685925"/>
                    </a:xfrm>
                    <a:prstGeom prst="rect">
                      <a:avLst/>
                    </a:prstGeom>
                  </pic:spPr>
                </pic:pic>
              </a:graphicData>
            </a:graphic>
          </wp:anchor>
        </w:drawing>
      </w:r>
    </w:p>
    <w:p w14:paraId="4C67C6C3">
      <w:pPr>
        <w:tabs>
          <w:tab w:val="left" w:pos="1494"/>
        </w:tabs>
        <w:spacing w:before="150" w:line="328" w:lineRule="auto"/>
        <w:ind w:right="849"/>
        <w:rPr>
          <w:rFonts w:hint="eastAsia"/>
          <w:w w:val="95"/>
          <w:sz w:val="32"/>
          <w:lang w:eastAsia="zh-CN"/>
        </w:rPr>
      </w:pPr>
    </w:p>
    <w:p w14:paraId="6CFF5682">
      <w:pPr>
        <w:pStyle w:val="3"/>
        <w:spacing w:before="151"/>
        <w:ind w:firstLine="1104" w:firstLineChars="400"/>
        <w:rPr>
          <w:rFonts w:hint="eastAsia"/>
          <w:spacing w:val="-2"/>
          <w:sz w:val="28"/>
          <w:szCs w:val="28"/>
          <w:lang w:eastAsia="zh-CN"/>
        </w:rPr>
      </w:pPr>
      <w:r>
        <w:rPr>
          <w:rFonts w:hint="eastAsia"/>
          <w:spacing w:val="-2"/>
          <w:sz w:val="28"/>
          <w:szCs w:val="28"/>
          <w:lang w:eastAsia="zh-CN"/>
        </w:rPr>
        <w:t>北京中外友联建筑文化交流中心   城更空间（天津）文化传播有限公司</w:t>
      </w:r>
    </w:p>
    <w:p w14:paraId="422C7529">
      <w:pPr>
        <w:pStyle w:val="3"/>
        <w:spacing w:before="151"/>
        <w:ind w:firstLine="1932" w:firstLineChars="700"/>
        <w:rPr>
          <w:rFonts w:hint="eastAsia"/>
          <w:spacing w:val="-2"/>
          <w:sz w:val="28"/>
          <w:szCs w:val="28"/>
          <w:lang w:eastAsia="zh-CN"/>
        </w:rPr>
      </w:pPr>
      <w:r>
        <w:rPr>
          <w:rFonts w:hint="eastAsia"/>
          <w:spacing w:val="-2"/>
          <w:sz w:val="28"/>
          <w:szCs w:val="28"/>
          <w:lang w:eastAsia="zh-CN"/>
        </w:rPr>
        <w:t xml:space="preserve"> 2</w:t>
      </w:r>
      <w:r>
        <w:rPr>
          <w:spacing w:val="-2"/>
          <w:sz w:val="28"/>
          <w:szCs w:val="28"/>
          <w:lang w:eastAsia="zh-CN"/>
        </w:rPr>
        <w:t>02</w:t>
      </w:r>
      <w:r>
        <w:rPr>
          <w:rFonts w:hint="eastAsia"/>
          <w:spacing w:val="-2"/>
          <w:sz w:val="28"/>
          <w:szCs w:val="28"/>
          <w:lang w:eastAsia="zh-CN"/>
        </w:rPr>
        <w:t>6年5月10日</w:t>
      </w:r>
      <w:r>
        <w:rPr>
          <w:spacing w:val="-2"/>
          <w:sz w:val="28"/>
          <w:szCs w:val="28"/>
          <w:lang w:eastAsia="zh-CN"/>
        </w:rPr>
        <w:t xml:space="preserve">                      </w:t>
      </w:r>
      <w:r>
        <w:rPr>
          <w:rFonts w:hint="eastAsia"/>
          <w:spacing w:val="-2"/>
          <w:sz w:val="28"/>
          <w:szCs w:val="28"/>
          <w:lang w:eastAsia="zh-CN"/>
        </w:rPr>
        <w:t>2</w:t>
      </w:r>
      <w:r>
        <w:rPr>
          <w:spacing w:val="-2"/>
          <w:sz w:val="28"/>
          <w:szCs w:val="28"/>
          <w:lang w:eastAsia="zh-CN"/>
        </w:rPr>
        <w:t>02</w:t>
      </w:r>
      <w:r>
        <w:rPr>
          <w:rFonts w:hint="eastAsia"/>
          <w:spacing w:val="-2"/>
          <w:sz w:val="28"/>
          <w:szCs w:val="28"/>
          <w:lang w:eastAsia="zh-CN"/>
        </w:rPr>
        <w:t>6年5月10日</w:t>
      </w:r>
    </w:p>
    <w:p w14:paraId="524EC086">
      <w:pPr>
        <w:pStyle w:val="3"/>
        <w:spacing w:before="151"/>
        <w:ind w:firstLine="1932" w:firstLineChars="700"/>
        <w:rPr>
          <w:rFonts w:hint="eastAsia"/>
          <w:spacing w:val="-2"/>
          <w:sz w:val="28"/>
          <w:szCs w:val="28"/>
          <w:lang w:eastAsia="zh-CN"/>
        </w:rPr>
      </w:pPr>
    </w:p>
    <w:p w14:paraId="1208A78D">
      <w:pPr>
        <w:pStyle w:val="3"/>
        <w:spacing w:before="151"/>
        <w:ind w:firstLine="1932" w:firstLineChars="700"/>
        <w:rPr>
          <w:rFonts w:hint="eastAsia"/>
          <w:spacing w:val="-2"/>
          <w:sz w:val="28"/>
          <w:szCs w:val="28"/>
          <w:lang w:eastAsia="zh-CN"/>
        </w:rPr>
      </w:pPr>
    </w:p>
    <w:p w14:paraId="20648EAF">
      <w:pPr>
        <w:pStyle w:val="3"/>
        <w:spacing w:before="151"/>
        <w:ind w:firstLine="1932" w:firstLineChars="700"/>
        <w:rPr>
          <w:rFonts w:hint="eastAsia"/>
          <w:spacing w:val="-2"/>
          <w:sz w:val="28"/>
          <w:szCs w:val="28"/>
          <w:lang w:eastAsia="zh-CN"/>
        </w:rPr>
      </w:pPr>
    </w:p>
    <w:p w14:paraId="61B3A725">
      <w:pPr>
        <w:pStyle w:val="3"/>
        <w:spacing w:before="151"/>
        <w:ind w:firstLine="1932" w:firstLineChars="700"/>
        <w:rPr>
          <w:rFonts w:hint="eastAsia"/>
          <w:spacing w:val="-2"/>
          <w:sz w:val="28"/>
          <w:szCs w:val="28"/>
          <w:lang w:eastAsia="zh-CN"/>
        </w:rPr>
      </w:pPr>
    </w:p>
    <w:p w14:paraId="208184C6">
      <w:pPr>
        <w:pStyle w:val="3"/>
        <w:spacing w:before="151"/>
        <w:ind w:firstLine="1932" w:firstLineChars="700"/>
        <w:rPr>
          <w:rFonts w:hint="eastAsia"/>
          <w:spacing w:val="-2"/>
          <w:sz w:val="28"/>
          <w:szCs w:val="28"/>
          <w:lang w:eastAsia="zh-CN"/>
        </w:rPr>
      </w:pPr>
    </w:p>
    <w:p w14:paraId="66E46A3D">
      <w:pPr>
        <w:pStyle w:val="3"/>
        <w:spacing w:before="151"/>
        <w:ind w:firstLine="1932" w:firstLineChars="700"/>
        <w:rPr>
          <w:rFonts w:hint="eastAsia"/>
          <w:spacing w:val="-2"/>
          <w:sz w:val="28"/>
          <w:szCs w:val="28"/>
          <w:lang w:eastAsia="zh-CN"/>
        </w:rPr>
      </w:pPr>
    </w:p>
    <w:p w14:paraId="3C92D568">
      <w:pPr>
        <w:pStyle w:val="3"/>
        <w:spacing w:before="151"/>
        <w:ind w:firstLine="1932" w:firstLineChars="700"/>
        <w:rPr>
          <w:rFonts w:hint="eastAsia"/>
          <w:spacing w:val="-2"/>
          <w:sz w:val="28"/>
          <w:szCs w:val="28"/>
          <w:lang w:eastAsia="zh-CN"/>
        </w:rPr>
      </w:pPr>
    </w:p>
    <w:p w14:paraId="0E15BA18">
      <w:pPr>
        <w:pStyle w:val="3"/>
        <w:spacing w:before="151"/>
        <w:ind w:firstLine="1932" w:firstLineChars="700"/>
        <w:rPr>
          <w:spacing w:val="-2"/>
          <w:sz w:val="28"/>
          <w:szCs w:val="28"/>
          <w:lang w:eastAsia="zh-CN"/>
        </w:rPr>
      </w:pPr>
    </w:p>
    <w:p w14:paraId="220B9C6C">
      <w:pPr>
        <w:pStyle w:val="3"/>
        <w:spacing w:before="151"/>
        <w:ind w:firstLine="1932" w:firstLineChars="700"/>
        <w:rPr>
          <w:spacing w:val="-2"/>
          <w:sz w:val="28"/>
          <w:szCs w:val="28"/>
          <w:lang w:eastAsia="zh-CN"/>
        </w:rPr>
      </w:pPr>
    </w:p>
    <w:p w14:paraId="051ECC89">
      <w:pPr>
        <w:pStyle w:val="3"/>
        <w:spacing w:before="151"/>
        <w:ind w:firstLine="1932" w:firstLineChars="700"/>
        <w:rPr>
          <w:spacing w:val="-2"/>
          <w:sz w:val="28"/>
          <w:szCs w:val="28"/>
          <w:lang w:eastAsia="zh-CN"/>
        </w:rPr>
      </w:pPr>
    </w:p>
    <w:p w14:paraId="5830FA87">
      <w:pPr>
        <w:pStyle w:val="3"/>
        <w:spacing w:before="151"/>
        <w:ind w:firstLine="1932" w:firstLineChars="700"/>
        <w:rPr>
          <w:rFonts w:hint="eastAsia"/>
          <w:spacing w:val="-2"/>
          <w:sz w:val="28"/>
          <w:szCs w:val="28"/>
          <w:lang w:eastAsia="zh-CN"/>
        </w:rPr>
      </w:pPr>
    </w:p>
    <w:p w14:paraId="1E3BD814">
      <w:pPr>
        <w:pStyle w:val="3"/>
        <w:spacing w:before="54"/>
        <w:rPr>
          <w:rFonts w:hint="eastAsia"/>
          <w:w w:val="95"/>
          <w:lang w:eastAsia="zh-CN"/>
        </w:rPr>
      </w:pPr>
    </w:p>
    <w:p w14:paraId="52EA8AF6">
      <w:pPr>
        <w:pStyle w:val="3"/>
        <w:spacing w:before="54"/>
        <w:ind w:firstLine="304" w:firstLineChars="100"/>
        <w:rPr>
          <w:rFonts w:hint="eastAsia"/>
          <w:spacing w:val="-5"/>
          <w:w w:val="95"/>
          <w:lang w:eastAsia="zh-CN"/>
        </w:rPr>
      </w:pPr>
      <w:r>
        <w:rPr>
          <w:w w:val="95"/>
          <w:lang w:eastAsia="zh-CN"/>
        </w:rPr>
        <w:t>附件</w:t>
      </w:r>
      <w:r>
        <w:rPr>
          <w:spacing w:val="-46"/>
          <w:w w:val="95"/>
          <w:lang w:eastAsia="zh-CN"/>
        </w:rPr>
        <w:t xml:space="preserve"> </w:t>
      </w:r>
      <w:r>
        <w:rPr>
          <w:spacing w:val="-5"/>
          <w:w w:val="95"/>
          <w:lang w:eastAsia="zh-CN"/>
        </w:rPr>
        <w:t>1：</w:t>
      </w:r>
    </w:p>
    <w:p w14:paraId="38362B1F">
      <w:pPr>
        <w:spacing w:before="86" w:line="276" w:lineRule="auto"/>
        <w:ind w:right="24"/>
        <w:jc w:val="center"/>
        <w:rPr>
          <w:rFonts w:hint="eastAsia" w:asciiTheme="majorEastAsia" w:hAnsiTheme="majorEastAsia" w:eastAsiaTheme="majorEastAsia"/>
          <w:w w:val="95"/>
          <w:sz w:val="32"/>
          <w:szCs w:val="32"/>
          <w:lang w:eastAsia="zh-CN"/>
        </w:rPr>
      </w:pPr>
      <w:r>
        <w:rPr>
          <w:rFonts w:asciiTheme="majorEastAsia" w:hAnsiTheme="majorEastAsia" w:eastAsiaTheme="majorEastAsia"/>
          <w:w w:val="95"/>
          <w:sz w:val="32"/>
          <w:szCs w:val="32"/>
          <w:lang w:eastAsia="zh-CN"/>
        </w:rPr>
        <w:t>2026老年医疗环境设计与既有设施康养化改造论坛</w:t>
      </w:r>
    </w:p>
    <w:p w14:paraId="5450630D">
      <w:pPr>
        <w:spacing w:before="86" w:line="276" w:lineRule="auto"/>
        <w:ind w:right="24"/>
        <w:jc w:val="center"/>
        <w:rPr>
          <w:rFonts w:hint="eastAsia" w:asciiTheme="majorEastAsia" w:hAnsiTheme="majorEastAsia" w:eastAsiaTheme="majorEastAsia"/>
          <w:w w:val="95"/>
          <w:sz w:val="32"/>
          <w:szCs w:val="32"/>
          <w:lang w:eastAsia="zh-CN"/>
        </w:rPr>
      </w:pPr>
      <w:r>
        <w:rPr>
          <w:rFonts w:hint="eastAsia" w:asciiTheme="majorEastAsia" w:hAnsiTheme="majorEastAsia" w:eastAsiaTheme="majorEastAsia"/>
          <w:w w:val="95"/>
          <w:sz w:val="32"/>
          <w:szCs w:val="32"/>
          <w:lang w:eastAsia="zh-CN"/>
        </w:rPr>
        <w:t>&lt; 主讲人及日程安排 &gt;</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1063"/>
        <w:gridCol w:w="3686"/>
        <w:gridCol w:w="3287"/>
      </w:tblGrid>
      <w:tr w14:paraId="3B4A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9236" w:type="dxa"/>
            <w:gridSpan w:val="4"/>
            <w:vAlign w:val="center"/>
          </w:tcPr>
          <w:p w14:paraId="543974FE">
            <w:pPr>
              <w:pStyle w:val="13"/>
              <w:tabs>
                <w:tab w:val="left" w:pos="491"/>
              </w:tabs>
              <w:jc w:val="center"/>
              <w:rPr>
                <w:rFonts w:hint="eastAsia"/>
                <w:sz w:val="24"/>
              </w:rPr>
            </w:pPr>
            <w:r>
              <w:rPr>
                <w:spacing w:val="-10"/>
                <w:sz w:val="24"/>
              </w:rPr>
              <w:t>内</w:t>
            </w:r>
            <w:r>
              <w:rPr>
                <w:sz w:val="24"/>
              </w:rPr>
              <w:tab/>
            </w:r>
            <w:r>
              <w:rPr>
                <w:spacing w:val="-10"/>
                <w:sz w:val="24"/>
              </w:rPr>
              <w:t>容</w:t>
            </w:r>
          </w:p>
        </w:tc>
      </w:tr>
      <w:tr w14:paraId="2FC65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263" w:type="dxa"/>
            <w:gridSpan w:val="2"/>
            <w:vAlign w:val="center"/>
          </w:tcPr>
          <w:p w14:paraId="3B0CF348">
            <w:pPr>
              <w:pStyle w:val="13"/>
              <w:tabs>
                <w:tab w:val="left" w:pos="491"/>
              </w:tabs>
              <w:jc w:val="center"/>
              <w:rPr>
                <w:rFonts w:hint="eastAsia"/>
                <w:sz w:val="24"/>
              </w:rPr>
            </w:pPr>
            <w:r>
              <w:rPr>
                <w:rFonts w:hint="eastAsia"/>
                <w:sz w:val="24"/>
                <w:lang w:eastAsia="zh-CN"/>
              </w:rPr>
              <w:t>6</w:t>
            </w:r>
            <w:r>
              <w:rPr>
                <w:sz w:val="24"/>
              </w:rPr>
              <w:t>月</w:t>
            </w:r>
            <w:r>
              <w:rPr>
                <w:rFonts w:hint="eastAsia"/>
                <w:sz w:val="24"/>
                <w:lang w:eastAsia="zh-CN"/>
              </w:rPr>
              <w:t>25</w:t>
            </w:r>
            <w:r>
              <w:rPr>
                <w:sz w:val="24"/>
              </w:rPr>
              <w:t>日</w:t>
            </w:r>
            <w:r>
              <w:rPr>
                <w:rFonts w:hint="eastAsia"/>
                <w:sz w:val="24"/>
              </w:rPr>
              <w:t xml:space="preserve"> 22</w:t>
            </w:r>
            <w:r>
              <w:rPr>
                <w:sz w:val="24"/>
              </w:rPr>
              <w:t>:00前</w:t>
            </w:r>
          </w:p>
        </w:tc>
        <w:tc>
          <w:tcPr>
            <w:tcW w:w="6973" w:type="dxa"/>
            <w:gridSpan w:val="2"/>
            <w:vAlign w:val="center"/>
          </w:tcPr>
          <w:p w14:paraId="7ADDF329">
            <w:pPr>
              <w:pStyle w:val="13"/>
              <w:tabs>
                <w:tab w:val="left" w:pos="491"/>
              </w:tabs>
              <w:ind w:right="98"/>
              <w:jc w:val="center"/>
              <w:rPr>
                <w:rFonts w:hint="eastAsia"/>
                <w:sz w:val="24"/>
              </w:rPr>
            </w:pPr>
            <w:r>
              <w:rPr>
                <w:sz w:val="24"/>
              </w:rPr>
              <w:t>报到、领取</w:t>
            </w:r>
            <w:r>
              <w:rPr>
                <w:rFonts w:hint="eastAsia"/>
                <w:sz w:val="24"/>
                <w:lang w:eastAsia="zh-CN"/>
              </w:rPr>
              <w:t>会议</w:t>
            </w:r>
            <w:r>
              <w:rPr>
                <w:sz w:val="24"/>
              </w:rPr>
              <w:t>资料</w:t>
            </w:r>
          </w:p>
        </w:tc>
      </w:tr>
      <w:tr w14:paraId="41B95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00" w:type="dxa"/>
            <w:vMerge w:val="restart"/>
            <w:vAlign w:val="center"/>
          </w:tcPr>
          <w:p w14:paraId="602C4EE9">
            <w:pPr>
              <w:pStyle w:val="13"/>
              <w:tabs>
                <w:tab w:val="left" w:pos="491"/>
              </w:tabs>
              <w:jc w:val="center"/>
              <w:rPr>
                <w:rFonts w:hint="eastAsia"/>
                <w:sz w:val="24"/>
              </w:rPr>
            </w:pPr>
            <w:r>
              <w:rPr>
                <w:rFonts w:hint="eastAsia"/>
                <w:sz w:val="24"/>
                <w:lang w:eastAsia="zh-CN"/>
              </w:rPr>
              <w:t>6</w:t>
            </w:r>
            <w:r>
              <w:rPr>
                <w:sz w:val="24"/>
              </w:rPr>
              <w:t>月</w:t>
            </w:r>
            <w:r>
              <w:rPr>
                <w:rFonts w:hint="eastAsia"/>
                <w:sz w:val="24"/>
                <w:lang w:eastAsia="zh-CN"/>
              </w:rPr>
              <w:t>26</w:t>
            </w:r>
            <w:r>
              <w:rPr>
                <w:sz w:val="24"/>
              </w:rPr>
              <w:t>日</w:t>
            </w:r>
          </w:p>
        </w:tc>
        <w:tc>
          <w:tcPr>
            <w:tcW w:w="1063" w:type="dxa"/>
            <w:vMerge w:val="restart"/>
            <w:vAlign w:val="center"/>
          </w:tcPr>
          <w:p w14:paraId="7715DD27">
            <w:pPr>
              <w:pStyle w:val="13"/>
              <w:tabs>
                <w:tab w:val="left" w:pos="491"/>
              </w:tabs>
              <w:jc w:val="center"/>
              <w:rPr>
                <w:rFonts w:hint="eastAsia"/>
                <w:sz w:val="24"/>
              </w:rPr>
            </w:pPr>
            <w:r>
              <w:rPr>
                <w:sz w:val="24"/>
              </w:rPr>
              <w:t>上午</w:t>
            </w:r>
          </w:p>
        </w:tc>
        <w:tc>
          <w:tcPr>
            <w:tcW w:w="3686" w:type="dxa"/>
            <w:vAlign w:val="center"/>
          </w:tcPr>
          <w:p w14:paraId="314AAC10">
            <w:pPr>
              <w:pStyle w:val="13"/>
              <w:tabs>
                <w:tab w:val="left" w:pos="491"/>
              </w:tabs>
              <w:ind w:right="98"/>
              <w:jc w:val="center"/>
              <w:rPr>
                <w:rFonts w:hint="eastAsia"/>
                <w:b/>
                <w:bCs/>
                <w:sz w:val="24"/>
              </w:rPr>
            </w:pPr>
            <w:r>
              <w:rPr>
                <w:rFonts w:hint="eastAsia"/>
                <w:b/>
                <w:bCs/>
                <w:sz w:val="24"/>
              </w:rPr>
              <w:t>主讲人</w:t>
            </w:r>
          </w:p>
        </w:tc>
        <w:tc>
          <w:tcPr>
            <w:tcW w:w="3287" w:type="dxa"/>
            <w:vAlign w:val="center"/>
          </w:tcPr>
          <w:p w14:paraId="1CD20FEA">
            <w:pPr>
              <w:pStyle w:val="13"/>
              <w:tabs>
                <w:tab w:val="left" w:pos="491"/>
              </w:tabs>
              <w:ind w:right="98"/>
              <w:jc w:val="center"/>
              <w:rPr>
                <w:rFonts w:hint="eastAsia"/>
                <w:b/>
                <w:bCs/>
                <w:sz w:val="24"/>
              </w:rPr>
            </w:pPr>
            <w:r>
              <w:rPr>
                <w:rFonts w:hint="eastAsia"/>
                <w:b/>
                <w:bCs/>
                <w:sz w:val="24"/>
                <w:lang w:eastAsia="zh-CN"/>
              </w:rPr>
              <w:t>主讲题目</w:t>
            </w:r>
          </w:p>
        </w:tc>
      </w:tr>
      <w:tr w14:paraId="78B10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200" w:type="dxa"/>
            <w:vMerge w:val="continue"/>
            <w:vAlign w:val="center"/>
          </w:tcPr>
          <w:p w14:paraId="66B21C9F">
            <w:pPr>
              <w:pStyle w:val="13"/>
              <w:tabs>
                <w:tab w:val="left" w:pos="491"/>
              </w:tabs>
              <w:jc w:val="center"/>
              <w:rPr>
                <w:rFonts w:hint="eastAsia"/>
                <w:sz w:val="24"/>
              </w:rPr>
            </w:pPr>
          </w:p>
        </w:tc>
        <w:tc>
          <w:tcPr>
            <w:tcW w:w="1063" w:type="dxa"/>
            <w:vMerge w:val="continue"/>
            <w:vAlign w:val="center"/>
          </w:tcPr>
          <w:p w14:paraId="5A00FA6B">
            <w:pPr>
              <w:pStyle w:val="13"/>
              <w:tabs>
                <w:tab w:val="left" w:pos="491"/>
              </w:tabs>
              <w:jc w:val="center"/>
              <w:rPr>
                <w:rFonts w:hint="eastAsia"/>
                <w:sz w:val="24"/>
              </w:rPr>
            </w:pPr>
          </w:p>
        </w:tc>
        <w:tc>
          <w:tcPr>
            <w:tcW w:w="3686" w:type="dxa"/>
            <w:vAlign w:val="center"/>
          </w:tcPr>
          <w:p w14:paraId="7293C1F8">
            <w:pPr>
              <w:pStyle w:val="13"/>
              <w:tabs>
                <w:tab w:val="left" w:pos="491"/>
              </w:tabs>
              <w:spacing w:line="276" w:lineRule="auto"/>
              <w:ind w:right="99" w:rightChars="45" w:firstLine="375" w:firstLineChars="178"/>
              <w:rPr>
                <w:rFonts w:hint="eastAsia" w:asciiTheme="majorEastAsia" w:hAnsiTheme="majorEastAsia" w:eastAsiaTheme="majorEastAsia"/>
                <w:b/>
                <w:bCs/>
                <w:sz w:val="21"/>
                <w:szCs w:val="21"/>
                <w:lang w:eastAsia="zh-CN"/>
              </w:rPr>
            </w:pPr>
            <w:r>
              <w:rPr>
                <w:rFonts w:cs="CharterBT-Roman" w:asciiTheme="majorEastAsia" w:hAnsiTheme="majorEastAsia" w:eastAsiaTheme="majorEastAsia"/>
                <w:b/>
                <w:bCs/>
                <w:color w:val="000000"/>
                <w:sz w:val="21"/>
                <w:szCs w:val="21"/>
                <w:lang w:eastAsia="zh-CN"/>
              </w:rPr>
              <w:t>陈峥</w:t>
            </w:r>
            <w:r>
              <w:rPr>
                <w:rFonts w:cs="CharterBT-Roman" w:asciiTheme="majorEastAsia" w:hAnsiTheme="majorEastAsia" w:eastAsiaTheme="majorEastAsia"/>
                <w:color w:val="000000"/>
                <w:sz w:val="21"/>
                <w:szCs w:val="21"/>
                <w:lang w:eastAsia="zh-CN"/>
              </w:rPr>
              <w:t>，主任医师、北京老年医院原院长</w:t>
            </w:r>
            <w:r>
              <w:rPr>
                <w:rFonts w:hint="eastAsia" w:cs="CharterBT-Roman" w:asciiTheme="majorEastAsia" w:hAnsiTheme="majorEastAsia" w:eastAsiaTheme="majorEastAsia"/>
                <w:color w:val="000000"/>
                <w:sz w:val="21"/>
                <w:szCs w:val="21"/>
                <w:lang w:eastAsia="zh-CN"/>
              </w:rPr>
              <w:t>。</w:t>
            </w:r>
          </w:p>
        </w:tc>
        <w:tc>
          <w:tcPr>
            <w:tcW w:w="3287" w:type="dxa"/>
            <w:vAlign w:val="center"/>
          </w:tcPr>
          <w:p w14:paraId="298544E6">
            <w:pPr>
              <w:pStyle w:val="13"/>
              <w:tabs>
                <w:tab w:val="left" w:pos="491"/>
              </w:tabs>
              <w:spacing w:line="276" w:lineRule="auto"/>
              <w:ind w:right="99" w:rightChars="45" w:firstLine="373"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老年健康与老年医疗机构设计</w:t>
            </w:r>
          </w:p>
        </w:tc>
      </w:tr>
      <w:tr w14:paraId="1FFE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00" w:type="dxa"/>
            <w:vMerge w:val="continue"/>
            <w:vAlign w:val="center"/>
          </w:tcPr>
          <w:p w14:paraId="1614C3AA">
            <w:pPr>
              <w:pStyle w:val="13"/>
              <w:tabs>
                <w:tab w:val="left" w:pos="491"/>
              </w:tabs>
              <w:jc w:val="center"/>
              <w:rPr>
                <w:rFonts w:hint="eastAsia"/>
                <w:sz w:val="24"/>
                <w:lang w:eastAsia="zh-CN"/>
              </w:rPr>
            </w:pPr>
          </w:p>
        </w:tc>
        <w:tc>
          <w:tcPr>
            <w:tcW w:w="1063" w:type="dxa"/>
            <w:vMerge w:val="continue"/>
            <w:vAlign w:val="center"/>
          </w:tcPr>
          <w:p w14:paraId="35A31911">
            <w:pPr>
              <w:pStyle w:val="13"/>
              <w:tabs>
                <w:tab w:val="left" w:pos="491"/>
              </w:tabs>
              <w:jc w:val="center"/>
              <w:rPr>
                <w:rFonts w:hint="eastAsia"/>
                <w:sz w:val="24"/>
                <w:lang w:eastAsia="zh-CN"/>
              </w:rPr>
            </w:pPr>
          </w:p>
        </w:tc>
        <w:tc>
          <w:tcPr>
            <w:tcW w:w="3686" w:type="dxa"/>
            <w:vAlign w:val="center"/>
          </w:tcPr>
          <w:p w14:paraId="4D055F84">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姚红梅</w:t>
            </w:r>
            <w:r>
              <w:rPr>
                <w:rFonts w:hint="eastAsia" w:cs="CharterBT-Roman" w:asciiTheme="majorEastAsia" w:hAnsiTheme="majorEastAsia" w:eastAsiaTheme="majorEastAsia"/>
                <w:color w:val="000000"/>
                <w:sz w:val="21"/>
                <w:szCs w:val="21"/>
                <w:lang w:eastAsia="zh-CN"/>
              </w:rPr>
              <w:t>，</w:t>
            </w:r>
            <w:r>
              <w:rPr>
                <w:rFonts w:cs="CharterBT-Roman" w:asciiTheme="majorEastAsia" w:hAnsiTheme="majorEastAsia" w:eastAsiaTheme="majorEastAsia"/>
                <w:color w:val="000000"/>
                <w:sz w:val="21"/>
                <w:szCs w:val="21"/>
                <w:lang w:eastAsia="zh-CN"/>
              </w:rPr>
              <w:t>清华大学建筑设计研究院有限公司副总建筑师, 第三分院院长</w:t>
            </w:r>
            <w:r>
              <w:rPr>
                <w:rFonts w:hint="eastAsia" w:cs="CharterBT-Roman" w:asciiTheme="majorEastAsia" w:hAnsiTheme="majorEastAsia" w:eastAsiaTheme="majorEastAsia"/>
                <w:color w:val="000000"/>
                <w:sz w:val="21"/>
                <w:szCs w:val="21"/>
                <w:lang w:eastAsia="zh-CN"/>
              </w:rPr>
              <w:t>。</w:t>
            </w:r>
          </w:p>
        </w:tc>
        <w:tc>
          <w:tcPr>
            <w:tcW w:w="3287" w:type="dxa"/>
            <w:vAlign w:val="center"/>
          </w:tcPr>
          <w:p w14:paraId="622E2996">
            <w:pPr>
              <w:pStyle w:val="13"/>
              <w:tabs>
                <w:tab w:val="left" w:pos="491"/>
              </w:tabs>
              <w:spacing w:line="276" w:lineRule="auto"/>
              <w:ind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新时期医疗建筑的空间变革-从老年病医院到老年友善医院</w:t>
            </w:r>
          </w:p>
        </w:tc>
      </w:tr>
      <w:tr w14:paraId="5F0F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200" w:type="dxa"/>
            <w:vMerge w:val="continue"/>
            <w:vAlign w:val="center"/>
          </w:tcPr>
          <w:p w14:paraId="0F61C275">
            <w:pPr>
              <w:pStyle w:val="13"/>
              <w:tabs>
                <w:tab w:val="left" w:pos="491"/>
              </w:tabs>
              <w:jc w:val="center"/>
              <w:rPr>
                <w:rFonts w:hint="eastAsia"/>
                <w:sz w:val="24"/>
                <w:lang w:eastAsia="zh-CN"/>
              </w:rPr>
            </w:pPr>
          </w:p>
        </w:tc>
        <w:tc>
          <w:tcPr>
            <w:tcW w:w="1063" w:type="dxa"/>
            <w:vMerge w:val="continue"/>
            <w:vAlign w:val="center"/>
          </w:tcPr>
          <w:p w14:paraId="346DAA97">
            <w:pPr>
              <w:pStyle w:val="13"/>
              <w:tabs>
                <w:tab w:val="left" w:pos="491"/>
              </w:tabs>
              <w:jc w:val="center"/>
              <w:rPr>
                <w:rFonts w:hint="eastAsia"/>
                <w:sz w:val="24"/>
                <w:lang w:eastAsia="zh-CN"/>
              </w:rPr>
            </w:pPr>
          </w:p>
        </w:tc>
        <w:tc>
          <w:tcPr>
            <w:tcW w:w="3686" w:type="dxa"/>
            <w:vAlign w:val="center"/>
          </w:tcPr>
          <w:p w14:paraId="6E364383">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周燕珉</w:t>
            </w:r>
            <w:r>
              <w:rPr>
                <w:rFonts w:hint="eastAsia" w:cs="CharterBT-Roman" w:asciiTheme="majorEastAsia" w:hAnsiTheme="majorEastAsia" w:eastAsiaTheme="majorEastAsia"/>
                <w:b/>
                <w:bCs/>
                <w:color w:val="000000"/>
                <w:sz w:val="21"/>
                <w:szCs w:val="21"/>
                <w:lang w:eastAsia="zh-CN"/>
              </w:rPr>
              <w:t>，</w:t>
            </w:r>
            <w:r>
              <w:rPr>
                <w:rFonts w:cs="CharterBT-Roman" w:asciiTheme="majorEastAsia" w:hAnsiTheme="majorEastAsia" w:eastAsiaTheme="majorEastAsia"/>
                <w:color w:val="000000"/>
                <w:sz w:val="21"/>
                <w:szCs w:val="21"/>
                <w:lang w:eastAsia="zh-CN"/>
              </w:rPr>
              <w:t>清华大学建筑学院教授、博士生导师</w:t>
            </w:r>
            <w:r>
              <w:rPr>
                <w:rFonts w:hint="eastAsia" w:cs="CharterBT-Roman" w:asciiTheme="majorEastAsia" w:hAnsiTheme="majorEastAsia" w:eastAsiaTheme="majorEastAsia"/>
                <w:color w:val="000000"/>
                <w:sz w:val="21"/>
                <w:szCs w:val="21"/>
                <w:lang w:eastAsia="zh-CN"/>
              </w:rPr>
              <w:t>。</w:t>
            </w:r>
          </w:p>
        </w:tc>
        <w:tc>
          <w:tcPr>
            <w:tcW w:w="3287" w:type="dxa"/>
            <w:vAlign w:val="center"/>
          </w:tcPr>
          <w:p w14:paraId="32C8DE92">
            <w:pPr>
              <w:pStyle w:val="13"/>
              <w:tabs>
                <w:tab w:val="left" w:pos="491"/>
              </w:tabs>
              <w:spacing w:line="276" w:lineRule="auto"/>
              <w:ind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养老设施认知症照料单元设计导则与实例</w:t>
            </w:r>
          </w:p>
        </w:tc>
      </w:tr>
      <w:tr w14:paraId="48C3D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200" w:type="dxa"/>
            <w:vMerge w:val="continue"/>
            <w:vAlign w:val="center"/>
          </w:tcPr>
          <w:p w14:paraId="327CC01B">
            <w:pPr>
              <w:pStyle w:val="13"/>
              <w:tabs>
                <w:tab w:val="left" w:pos="491"/>
              </w:tabs>
              <w:jc w:val="center"/>
              <w:rPr>
                <w:rFonts w:hint="eastAsia"/>
                <w:sz w:val="24"/>
                <w:lang w:eastAsia="zh-CN"/>
              </w:rPr>
            </w:pPr>
          </w:p>
        </w:tc>
        <w:tc>
          <w:tcPr>
            <w:tcW w:w="1063" w:type="dxa"/>
            <w:vMerge w:val="restart"/>
            <w:vAlign w:val="center"/>
          </w:tcPr>
          <w:p w14:paraId="72C4964F">
            <w:pPr>
              <w:pStyle w:val="13"/>
              <w:tabs>
                <w:tab w:val="left" w:pos="491"/>
              </w:tabs>
              <w:jc w:val="center"/>
              <w:rPr>
                <w:rFonts w:hint="eastAsia"/>
                <w:sz w:val="24"/>
              </w:rPr>
            </w:pPr>
            <w:r>
              <w:rPr>
                <w:sz w:val="24"/>
              </w:rPr>
              <w:t>下午</w:t>
            </w:r>
          </w:p>
        </w:tc>
        <w:tc>
          <w:tcPr>
            <w:tcW w:w="3686" w:type="dxa"/>
            <w:vAlign w:val="center"/>
          </w:tcPr>
          <w:p w14:paraId="6B3BDBFC">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三浦  研</w:t>
            </w:r>
            <w:r>
              <w:rPr>
                <w:rFonts w:hint="eastAsia" w:cs="CharterBT-Roman" w:asciiTheme="majorEastAsia" w:hAnsiTheme="majorEastAsia" w:eastAsiaTheme="majorEastAsia"/>
                <w:color w:val="000000"/>
                <w:sz w:val="21"/>
                <w:szCs w:val="21"/>
                <w:lang w:eastAsia="zh-CN"/>
              </w:rPr>
              <w:t>，</w:t>
            </w:r>
            <w:r>
              <w:rPr>
                <w:rFonts w:cs="CharterBT-Roman" w:asciiTheme="majorEastAsia" w:hAnsiTheme="majorEastAsia" w:eastAsiaTheme="majorEastAsia"/>
                <w:color w:val="000000"/>
                <w:sz w:val="21"/>
                <w:szCs w:val="21"/>
                <w:lang w:eastAsia="zh-CN"/>
              </w:rPr>
              <w:t>京都大学大学院工学研究科建築学専攻教授</w:t>
            </w:r>
          </w:p>
        </w:tc>
        <w:tc>
          <w:tcPr>
            <w:tcW w:w="3287" w:type="dxa"/>
            <w:vAlign w:val="center"/>
          </w:tcPr>
          <w:p w14:paraId="7AC73EDF">
            <w:pPr>
              <w:pStyle w:val="13"/>
              <w:tabs>
                <w:tab w:val="left" w:pos="491"/>
              </w:tabs>
              <w:spacing w:line="276" w:lineRule="auto"/>
              <w:ind w:left="106"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日本医养设施的独立单间单元化及其规划要点</w:t>
            </w:r>
          </w:p>
        </w:tc>
      </w:tr>
      <w:tr w14:paraId="0AAF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200" w:type="dxa"/>
            <w:vMerge w:val="continue"/>
            <w:vAlign w:val="center"/>
          </w:tcPr>
          <w:p w14:paraId="159C77D4">
            <w:pPr>
              <w:pStyle w:val="13"/>
              <w:tabs>
                <w:tab w:val="left" w:pos="491"/>
              </w:tabs>
              <w:jc w:val="center"/>
              <w:rPr>
                <w:rFonts w:hint="eastAsia"/>
                <w:sz w:val="24"/>
                <w:lang w:eastAsia="zh-CN"/>
              </w:rPr>
            </w:pPr>
          </w:p>
        </w:tc>
        <w:tc>
          <w:tcPr>
            <w:tcW w:w="1063" w:type="dxa"/>
            <w:vMerge w:val="continue"/>
            <w:vAlign w:val="center"/>
          </w:tcPr>
          <w:p w14:paraId="2EADB1FF">
            <w:pPr>
              <w:pStyle w:val="13"/>
              <w:tabs>
                <w:tab w:val="left" w:pos="491"/>
              </w:tabs>
              <w:jc w:val="center"/>
              <w:rPr>
                <w:rFonts w:hint="eastAsia"/>
                <w:sz w:val="24"/>
                <w:lang w:eastAsia="zh-CN"/>
              </w:rPr>
            </w:pPr>
          </w:p>
        </w:tc>
        <w:tc>
          <w:tcPr>
            <w:tcW w:w="3686" w:type="dxa"/>
            <w:vAlign w:val="center"/>
          </w:tcPr>
          <w:p w14:paraId="58923D08">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asciiTheme="majorEastAsia" w:hAnsiTheme="majorEastAsia" w:eastAsiaTheme="majorEastAsia"/>
                <w:b/>
                <w:bCs/>
                <w:sz w:val="21"/>
                <w:szCs w:val="21"/>
                <w:lang w:eastAsia="zh-CN"/>
              </w:rPr>
              <w:t>朱希</w:t>
            </w:r>
            <w:r>
              <w:rPr>
                <w:rFonts w:hint="eastAsia" w:asciiTheme="majorEastAsia" w:hAnsiTheme="majorEastAsia" w:eastAsiaTheme="majorEastAsia"/>
                <w:sz w:val="21"/>
                <w:szCs w:val="21"/>
                <w:lang w:eastAsia="zh-CN"/>
              </w:rPr>
              <w:t>，</w:t>
            </w:r>
            <w:r>
              <w:rPr>
                <w:rFonts w:cs="CharterBT-Roman" w:asciiTheme="majorEastAsia" w:hAnsiTheme="majorEastAsia" w:eastAsiaTheme="majorEastAsia"/>
                <w:color w:val="000000"/>
                <w:sz w:val="21"/>
                <w:szCs w:val="21"/>
                <w:lang w:eastAsia="zh-CN"/>
              </w:rPr>
              <w:t>AECOM中国区建筑执行总监</w:t>
            </w:r>
          </w:p>
        </w:tc>
        <w:tc>
          <w:tcPr>
            <w:tcW w:w="3287" w:type="dxa"/>
            <w:vAlign w:val="center"/>
          </w:tcPr>
          <w:p w14:paraId="7D3C3AFD">
            <w:pPr>
              <w:pStyle w:val="13"/>
              <w:tabs>
                <w:tab w:val="left" w:pos="491"/>
              </w:tabs>
              <w:spacing w:line="276" w:lineRule="auto"/>
              <w:ind w:left="106"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弹性共生——医养建筑双向转换的规律与实践。</w:t>
            </w:r>
          </w:p>
        </w:tc>
      </w:tr>
      <w:tr w14:paraId="40C3D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200" w:type="dxa"/>
            <w:vMerge w:val="continue"/>
            <w:vAlign w:val="center"/>
          </w:tcPr>
          <w:p w14:paraId="4CE1C558">
            <w:pPr>
              <w:pStyle w:val="13"/>
              <w:tabs>
                <w:tab w:val="left" w:pos="491"/>
              </w:tabs>
              <w:jc w:val="center"/>
              <w:rPr>
                <w:rFonts w:hint="eastAsia"/>
                <w:sz w:val="24"/>
                <w:lang w:eastAsia="zh-CN"/>
              </w:rPr>
            </w:pPr>
          </w:p>
        </w:tc>
        <w:tc>
          <w:tcPr>
            <w:tcW w:w="1063" w:type="dxa"/>
            <w:vMerge w:val="continue"/>
            <w:vAlign w:val="center"/>
          </w:tcPr>
          <w:p w14:paraId="0C5C9DE2">
            <w:pPr>
              <w:pStyle w:val="13"/>
              <w:tabs>
                <w:tab w:val="left" w:pos="491"/>
              </w:tabs>
              <w:jc w:val="center"/>
              <w:rPr>
                <w:rFonts w:hint="eastAsia"/>
                <w:sz w:val="24"/>
                <w:lang w:eastAsia="zh-CN"/>
              </w:rPr>
            </w:pPr>
          </w:p>
        </w:tc>
        <w:tc>
          <w:tcPr>
            <w:tcW w:w="3686" w:type="dxa"/>
            <w:vAlign w:val="center"/>
          </w:tcPr>
          <w:p w14:paraId="5821A391">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asciiTheme="majorEastAsia" w:hAnsiTheme="majorEastAsia" w:eastAsiaTheme="majorEastAsia"/>
                <w:b/>
                <w:bCs/>
                <w:sz w:val="21"/>
                <w:szCs w:val="21"/>
                <w:lang w:eastAsia="zh-CN"/>
              </w:rPr>
              <w:t>项海青</w:t>
            </w:r>
            <w:r>
              <w:rPr>
                <w:rFonts w:cs="CharterBT-Roman" w:asciiTheme="majorEastAsia" w:hAnsiTheme="majorEastAsia" w:eastAsiaTheme="majorEastAsia"/>
                <w:color w:val="000000"/>
                <w:sz w:val="21"/>
                <w:szCs w:val="21"/>
                <w:lang w:eastAsia="zh-CN"/>
              </w:rPr>
              <w:t>，浙江省医院协会副秘书长</w:t>
            </w:r>
          </w:p>
        </w:tc>
        <w:tc>
          <w:tcPr>
            <w:tcW w:w="3287" w:type="dxa"/>
            <w:vAlign w:val="center"/>
          </w:tcPr>
          <w:p w14:paraId="1D8CE1EC">
            <w:pPr>
              <w:pStyle w:val="13"/>
              <w:tabs>
                <w:tab w:val="left" w:pos="491"/>
              </w:tabs>
              <w:spacing w:line="276" w:lineRule="auto"/>
              <w:ind w:left="106"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从连续照护到价值实现：老年医疗及康养设施高质量建设的系统思考</w:t>
            </w:r>
          </w:p>
        </w:tc>
      </w:tr>
      <w:tr w14:paraId="085F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200" w:type="dxa"/>
            <w:vMerge w:val="continue"/>
            <w:vAlign w:val="center"/>
          </w:tcPr>
          <w:p w14:paraId="5CDE6959">
            <w:pPr>
              <w:pStyle w:val="13"/>
              <w:tabs>
                <w:tab w:val="left" w:pos="491"/>
              </w:tabs>
              <w:jc w:val="center"/>
              <w:rPr>
                <w:rFonts w:hint="eastAsia"/>
                <w:sz w:val="24"/>
                <w:lang w:eastAsia="zh-CN"/>
              </w:rPr>
            </w:pPr>
          </w:p>
        </w:tc>
        <w:tc>
          <w:tcPr>
            <w:tcW w:w="1063" w:type="dxa"/>
            <w:vMerge w:val="continue"/>
            <w:vAlign w:val="center"/>
          </w:tcPr>
          <w:p w14:paraId="5B7C7251">
            <w:pPr>
              <w:pStyle w:val="13"/>
              <w:tabs>
                <w:tab w:val="left" w:pos="491"/>
              </w:tabs>
              <w:jc w:val="center"/>
              <w:rPr>
                <w:rFonts w:hint="eastAsia"/>
                <w:sz w:val="24"/>
                <w:lang w:eastAsia="zh-CN"/>
              </w:rPr>
            </w:pPr>
          </w:p>
        </w:tc>
        <w:tc>
          <w:tcPr>
            <w:tcW w:w="3686" w:type="dxa"/>
            <w:vAlign w:val="center"/>
          </w:tcPr>
          <w:p w14:paraId="503A7859">
            <w:pPr>
              <w:pStyle w:val="13"/>
              <w:tabs>
                <w:tab w:val="left" w:pos="491"/>
              </w:tabs>
              <w:spacing w:line="276" w:lineRule="auto"/>
              <w:ind w:right="98" w:firstLine="375" w:firstLineChars="178"/>
              <w:rPr>
                <w:rFonts w:asciiTheme="majorEastAsia" w:hAnsiTheme="majorEastAsia" w:eastAsiaTheme="majorEastAsia"/>
                <w:b/>
                <w:bCs/>
                <w:sz w:val="21"/>
                <w:szCs w:val="21"/>
                <w:lang w:eastAsia="zh-CN"/>
              </w:rPr>
            </w:pPr>
            <w:r>
              <w:rPr>
                <w:rFonts w:asciiTheme="majorEastAsia" w:hAnsiTheme="majorEastAsia" w:eastAsiaTheme="majorEastAsia"/>
                <w:b/>
                <w:bCs/>
                <w:sz w:val="21"/>
                <w:szCs w:val="21"/>
                <w:lang w:eastAsia="zh-CN"/>
              </w:rPr>
              <w:t>邵蔚，</w:t>
            </w:r>
            <w:r>
              <w:rPr>
                <w:rFonts w:cs="CharterBT-Roman" w:asciiTheme="majorEastAsia" w:hAnsiTheme="majorEastAsia" w:eastAsiaTheme="majorEastAsia"/>
                <w:color w:val="000000"/>
                <w:sz w:val="21"/>
                <w:szCs w:val="21"/>
                <w:lang w:eastAsia="zh-CN"/>
              </w:rPr>
              <w:t>南京市中西医结合医院院长</w:t>
            </w:r>
          </w:p>
        </w:tc>
        <w:tc>
          <w:tcPr>
            <w:tcW w:w="3287" w:type="dxa"/>
            <w:vAlign w:val="center"/>
          </w:tcPr>
          <w:p w14:paraId="6E27CFE3">
            <w:pPr>
              <w:pStyle w:val="13"/>
              <w:tabs>
                <w:tab w:val="left" w:pos="491"/>
              </w:tabs>
              <w:spacing w:line="276" w:lineRule="auto"/>
              <w:ind w:left="106" w:right="98"/>
              <w:jc w:val="center"/>
              <w:rPr>
                <w:rFonts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医康养一体化院区改造：从功能布局到服务模式创新</w:t>
            </w:r>
          </w:p>
        </w:tc>
      </w:tr>
      <w:tr w14:paraId="3CFB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200" w:type="dxa"/>
            <w:vMerge w:val="restart"/>
            <w:vAlign w:val="center"/>
          </w:tcPr>
          <w:p w14:paraId="5B3EE739">
            <w:pPr>
              <w:pStyle w:val="13"/>
              <w:tabs>
                <w:tab w:val="left" w:pos="491"/>
              </w:tabs>
              <w:jc w:val="center"/>
              <w:rPr>
                <w:rFonts w:hint="eastAsia"/>
                <w:sz w:val="24"/>
              </w:rPr>
            </w:pPr>
            <w:r>
              <w:rPr>
                <w:rFonts w:hint="eastAsia"/>
                <w:sz w:val="24"/>
                <w:lang w:eastAsia="zh-CN"/>
              </w:rPr>
              <w:t>6</w:t>
            </w:r>
            <w:r>
              <w:rPr>
                <w:sz w:val="24"/>
              </w:rPr>
              <w:t>月</w:t>
            </w:r>
            <w:r>
              <w:rPr>
                <w:rFonts w:hint="eastAsia"/>
                <w:sz w:val="24"/>
              </w:rPr>
              <w:t>2</w:t>
            </w:r>
            <w:r>
              <w:rPr>
                <w:rFonts w:hint="eastAsia"/>
                <w:sz w:val="24"/>
                <w:lang w:eastAsia="zh-CN"/>
              </w:rPr>
              <w:t>7</w:t>
            </w:r>
            <w:r>
              <w:rPr>
                <w:sz w:val="24"/>
              </w:rPr>
              <w:t>日</w:t>
            </w:r>
          </w:p>
        </w:tc>
        <w:tc>
          <w:tcPr>
            <w:tcW w:w="1063" w:type="dxa"/>
            <w:vMerge w:val="restart"/>
            <w:vAlign w:val="center"/>
          </w:tcPr>
          <w:p w14:paraId="107913D3">
            <w:pPr>
              <w:pStyle w:val="13"/>
              <w:tabs>
                <w:tab w:val="left" w:pos="491"/>
              </w:tabs>
              <w:ind w:right="186"/>
              <w:jc w:val="center"/>
              <w:rPr>
                <w:rFonts w:hint="eastAsia"/>
                <w:sz w:val="24"/>
              </w:rPr>
            </w:pPr>
            <w:r>
              <w:rPr>
                <w:sz w:val="24"/>
              </w:rPr>
              <w:t>上午</w:t>
            </w:r>
          </w:p>
        </w:tc>
        <w:tc>
          <w:tcPr>
            <w:tcW w:w="3686" w:type="dxa"/>
            <w:vAlign w:val="center"/>
          </w:tcPr>
          <w:p w14:paraId="0D1B2346">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任五淵</w:t>
            </w:r>
            <w:r>
              <w:rPr>
                <w:rFonts w:hint="eastAsia" w:cs="Times New Roman" w:asciiTheme="majorEastAsia" w:hAnsiTheme="majorEastAsia" w:eastAsiaTheme="majorEastAsia"/>
                <w:kern w:val="2"/>
                <w:sz w:val="21"/>
                <w:szCs w:val="21"/>
                <w:lang w:eastAsia="zh-CN"/>
              </w:rPr>
              <w:t>，</w:t>
            </w:r>
            <w:r>
              <w:rPr>
                <w:rFonts w:cs="CharterBT-Roman" w:asciiTheme="majorEastAsia" w:hAnsiTheme="majorEastAsia" w:eastAsiaTheme="majorEastAsia"/>
                <w:color w:val="000000"/>
                <w:sz w:val="21"/>
                <w:szCs w:val="21"/>
                <w:lang w:eastAsia="zh-CN"/>
              </w:rPr>
              <w:t>韩国建陽大學校 医疗空间设计学科 教授</w:t>
            </w:r>
          </w:p>
        </w:tc>
        <w:tc>
          <w:tcPr>
            <w:tcW w:w="3287" w:type="dxa"/>
            <w:vAlign w:val="center"/>
          </w:tcPr>
          <w:p w14:paraId="0B970DE0">
            <w:pPr>
              <w:pStyle w:val="13"/>
              <w:tabs>
                <w:tab w:val="left" w:pos="491"/>
              </w:tabs>
              <w:spacing w:line="276" w:lineRule="auto"/>
              <w:ind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超越医疗，迈向生活质量——韩国超老龄化社会的疗愈环境设计</w:t>
            </w:r>
          </w:p>
        </w:tc>
      </w:tr>
      <w:tr w14:paraId="4579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200" w:type="dxa"/>
            <w:vMerge w:val="continue"/>
            <w:vAlign w:val="center"/>
          </w:tcPr>
          <w:p w14:paraId="0B6B8A77">
            <w:pPr>
              <w:pStyle w:val="13"/>
              <w:tabs>
                <w:tab w:val="left" w:pos="491"/>
              </w:tabs>
              <w:jc w:val="center"/>
              <w:rPr>
                <w:rFonts w:hint="eastAsia"/>
                <w:sz w:val="24"/>
                <w:lang w:eastAsia="zh-CN"/>
              </w:rPr>
            </w:pPr>
          </w:p>
        </w:tc>
        <w:tc>
          <w:tcPr>
            <w:tcW w:w="1063" w:type="dxa"/>
            <w:vMerge w:val="continue"/>
            <w:vAlign w:val="center"/>
          </w:tcPr>
          <w:p w14:paraId="37ABB69F">
            <w:pPr>
              <w:pStyle w:val="13"/>
              <w:tabs>
                <w:tab w:val="left" w:pos="491"/>
              </w:tabs>
              <w:ind w:right="186"/>
              <w:jc w:val="center"/>
              <w:rPr>
                <w:rFonts w:hint="eastAsia"/>
                <w:sz w:val="24"/>
                <w:lang w:eastAsia="zh-CN"/>
              </w:rPr>
            </w:pPr>
          </w:p>
        </w:tc>
        <w:tc>
          <w:tcPr>
            <w:tcW w:w="3686" w:type="dxa"/>
            <w:vAlign w:val="center"/>
          </w:tcPr>
          <w:p w14:paraId="5189BEDD">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 xml:space="preserve">管轶群, </w:t>
            </w:r>
            <w:r>
              <w:rPr>
                <w:rFonts w:cs="CharterBT-Roman" w:asciiTheme="majorEastAsia" w:hAnsiTheme="majorEastAsia" w:eastAsiaTheme="majorEastAsia"/>
                <w:color w:val="000000"/>
                <w:sz w:val="21"/>
                <w:szCs w:val="21"/>
                <w:lang w:eastAsia="zh-CN"/>
              </w:rPr>
              <w:t>GN栖城设计董事合伙人、主持设计师</w:t>
            </w:r>
          </w:p>
        </w:tc>
        <w:tc>
          <w:tcPr>
            <w:tcW w:w="3287" w:type="dxa"/>
            <w:vAlign w:val="center"/>
          </w:tcPr>
          <w:p w14:paraId="2C6BFA9B">
            <w:pPr>
              <w:pStyle w:val="13"/>
              <w:tabs>
                <w:tab w:val="left" w:pos="491"/>
              </w:tabs>
              <w:spacing w:line="276" w:lineRule="auto"/>
              <w:ind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聚集，游戏及生活的细碎  - 关于养老项目设计的近期思考</w:t>
            </w:r>
          </w:p>
        </w:tc>
      </w:tr>
      <w:tr w14:paraId="2D59B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200" w:type="dxa"/>
            <w:vMerge w:val="continue"/>
            <w:vAlign w:val="center"/>
          </w:tcPr>
          <w:p w14:paraId="1C71546D">
            <w:pPr>
              <w:pStyle w:val="13"/>
              <w:tabs>
                <w:tab w:val="left" w:pos="491"/>
              </w:tabs>
              <w:jc w:val="center"/>
              <w:rPr>
                <w:rFonts w:hint="eastAsia"/>
                <w:sz w:val="24"/>
                <w:lang w:eastAsia="zh-CN"/>
              </w:rPr>
            </w:pPr>
          </w:p>
        </w:tc>
        <w:tc>
          <w:tcPr>
            <w:tcW w:w="1063" w:type="dxa"/>
            <w:vMerge w:val="continue"/>
            <w:vAlign w:val="center"/>
          </w:tcPr>
          <w:p w14:paraId="42C0911F">
            <w:pPr>
              <w:pStyle w:val="13"/>
              <w:tabs>
                <w:tab w:val="left" w:pos="491"/>
              </w:tabs>
              <w:ind w:right="186"/>
              <w:jc w:val="center"/>
              <w:rPr>
                <w:rFonts w:hint="eastAsia"/>
                <w:sz w:val="24"/>
                <w:lang w:eastAsia="zh-CN"/>
              </w:rPr>
            </w:pPr>
          </w:p>
        </w:tc>
        <w:tc>
          <w:tcPr>
            <w:tcW w:w="3686" w:type="dxa"/>
            <w:vAlign w:val="center"/>
          </w:tcPr>
          <w:p w14:paraId="708C3397">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hint="eastAsia" w:cs="CharterBT-Roman" w:asciiTheme="majorEastAsia" w:hAnsiTheme="majorEastAsia" w:eastAsiaTheme="majorEastAsia"/>
                <w:b/>
                <w:bCs/>
                <w:color w:val="000000"/>
                <w:sz w:val="21"/>
                <w:szCs w:val="21"/>
                <w:lang w:eastAsia="zh-CN"/>
              </w:rPr>
              <w:t>林立川</w:t>
            </w:r>
            <w:r>
              <w:rPr>
                <w:rFonts w:hint="eastAsia" w:cs="CharterBT-Roman" w:asciiTheme="majorEastAsia" w:hAnsiTheme="majorEastAsia" w:eastAsiaTheme="majorEastAsia"/>
                <w:color w:val="000000"/>
                <w:sz w:val="21"/>
                <w:szCs w:val="21"/>
                <w:lang w:eastAsia="zh-CN"/>
              </w:rPr>
              <w:t>，</w:t>
            </w:r>
            <w:r>
              <w:rPr>
                <w:rFonts w:cs="CharterBT-Roman" w:asciiTheme="majorEastAsia" w:hAnsiTheme="majorEastAsia" w:eastAsiaTheme="majorEastAsia"/>
                <w:color w:val="000000"/>
                <w:sz w:val="21"/>
                <w:szCs w:val="21"/>
                <w:lang w:eastAsia="zh-CN"/>
              </w:rPr>
              <w:t>新加坡CPG咨询有限公司医疗保健建筑设计总监</w:t>
            </w:r>
          </w:p>
        </w:tc>
        <w:tc>
          <w:tcPr>
            <w:tcW w:w="3287" w:type="dxa"/>
            <w:vAlign w:val="center"/>
          </w:tcPr>
          <w:p w14:paraId="4DA4262F">
            <w:pPr>
              <w:pStyle w:val="13"/>
              <w:tabs>
                <w:tab w:val="left" w:pos="491"/>
              </w:tabs>
              <w:spacing w:line="276" w:lineRule="auto"/>
              <w:ind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人口老龄化背景下，亚洲健康与福祉设施发展及对策。</w:t>
            </w:r>
          </w:p>
        </w:tc>
      </w:tr>
      <w:tr w14:paraId="1E516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200" w:type="dxa"/>
            <w:vMerge w:val="continue"/>
            <w:vAlign w:val="center"/>
          </w:tcPr>
          <w:p w14:paraId="2801BFFE">
            <w:pPr>
              <w:pStyle w:val="13"/>
              <w:tabs>
                <w:tab w:val="left" w:pos="491"/>
              </w:tabs>
              <w:jc w:val="center"/>
              <w:rPr>
                <w:rFonts w:hint="eastAsia"/>
                <w:sz w:val="24"/>
                <w:lang w:eastAsia="zh-CN"/>
              </w:rPr>
            </w:pPr>
          </w:p>
        </w:tc>
        <w:tc>
          <w:tcPr>
            <w:tcW w:w="1063" w:type="dxa"/>
            <w:vMerge w:val="restart"/>
            <w:vAlign w:val="center"/>
          </w:tcPr>
          <w:p w14:paraId="3A93D3D3">
            <w:pPr>
              <w:pStyle w:val="13"/>
              <w:tabs>
                <w:tab w:val="left" w:pos="491"/>
              </w:tabs>
              <w:jc w:val="center"/>
              <w:rPr>
                <w:rFonts w:hint="eastAsia"/>
                <w:sz w:val="24"/>
              </w:rPr>
            </w:pPr>
            <w:r>
              <w:rPr>
                <w:sz w:val="24"/>
              </w:rPr>
              <w:t>下午</w:t>
            </w:r>
          </w:p>
        </w:tc>
        <w:tc>
          <w:tcPr>
            <w:tcW w:w="3686" w:type="dxa"/>
            <w:vAlign w:val="center"/>
          </w:tcPr>
          <w:p w14:paraId="05D7A135">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 xml:space="preserve">甘霖, </w:t>
            </w:r>
            <w:r>
              <w:rPr>
                <w:rFonts w:cs="CharterBT-Roman" w:asciiTheme="majorEastAsia" w:hAnsiTheme="majorEastAsia" w:eastAsiaTheme="majorEastAsia"/>
                <w:color w:val="000000"/>
                <w:sz w:val="21"/>
                <w:szCs w:val="21"/>
                <w:lang w:eastAsia="zh-CN"/>
              </w:rPr>
              <w:t>科图设计创始人、总建筑师</w:t>
            </w:r>
          </w:p>
        </w:tc>
        <w:tc>
          <w:tcPr>
            <w:tcW w:w="3287" w:type="dxa"/>
          </w:tcPr>
          <w:p w14:paraId="5432075D">
            <w:pPr>
              <w:pStyle w:val="13"/>
              <w:tabs>
                <w:tab w:val="left" w:pos="491"/>
              </w:tabs>
              <w:spacing w:line="276" w:lineRule="auto"/>
              <w:ind w:right="98"/>
              <w:jc w:val="center"/>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color w:val="000000"/>
                <w:sz w:val="21"/>
                <w:szCs w:val="21"/>
                <w:lang w:eastAsia="zh-CN"/>
              </w:rPr>
              <w:t>从“沉睡”到“激活”——医康养产业赋能闲置资产盘活之道。</w:t>
            </w:r>
          </w:p>
        </w:tc>
      </w:tr>
      <w:tr w14:paraId="73E7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200" w:type="dxa"/>
            <w:vMerge w:val="continue"/>
          </w:tcPr>
          <w:p w14:paraId="32E01C03">
            <w:pPr>
              <w:pStyle w:val="13"/>
              <w:tabs>
                <w:tab w:val="left" w:pos="491"/>
              </w:tabs>
              <w:jc w:val="center"/>
              <w:rPr>
                <w:rFonts w:hint="eastAsia"/>
                <w:sz w:val="24"/>
                <w:lang w:eastAsia="zh-CN"/>
              </w:rPr>
            </w:pPr>
          </w:p>
        </w:tc>
        <w:tc>
          <w:tcPr>
            <w:tcW w:w="1063" w:type="dxa"/>
            <w:vMerge w:val="continue"/>
            <w:vAlign w:val="center"/>
          </w:tcPr>
          <w:p w14:paraId="5A9F67C5">
            <w:pPr>
              <w:pStyle w:val="13"/>
              <w:tabs>
                <w:tab w:val="left" w:pos="491"/>
              </w:tabs>
              <w:jc w:val="center"/>
              <w:rPr>
                <w:rFonts w:hint="eastAsia"/>
                <w:sz w:val="24"/>
                <w:lang w:eastAsia="zh-CN"/>
              </w:rPr>
            </w:pPr>
          </w:p>
        </w:tc>
        <w:tc>
          <w:tcPr>
            <w:tcW w:w="3686" w:type="dxa"/>
            <w:vAlign w:val="center"/>
          </w:tcPr>
          <w:p w14:paraId="06A024FB">
            <w:pPr>
              <w:pStyle w:val="13"/>
              <w:tabs>
                <w:tab w:val="left" w:pos="491"/>
              </w:tabs>
              <w:spacing w:line="276" w:lineRule="auto"/>
              <w:ind w:right="98" w:firstLine="375" w:firstLineChars="178"/>
              <w:rPr>
                <w:rFonts w:hint="eastAsia" w:cs="CharterBT-Roman" w:asciiTheme="majorEastAsia" w:hAnsiTheme="majorEastAsia" w:eastAsiaTheme="majorEastAsia"/>
                <w:color w:val="000000"/>
                <w:sz w:val="21"/>
                <w:szCs w:val="21"/>
                <w:lang w:eastAsia="zh-CN"/>
              </w:rPr>
            </w:pPr>
            <w:r>
              <w:rPr>
                <w:rFonts w:cs="CharterBT-Roman" w:asciiTheme="majorEastAsia" w:hAnsiTheme="majorEastAsia" w:eastAsiaTheme="majorEastAsia"/>
                <w:b/>
                <w:bCs/>
                <w:color w:val="000000"/>
                <w:sz w:val="21"/>
                <w:szCs w:val="21"/>
                <w:lang w:eastAsia="zh-CN"/>
              </w:rPr>
              <w:t>中井 杏子</w:t>
            </w:r>
            <w:r>
              <w:rPr>
                <w:rFonts w:hint="eastAsia" w:cs="CharterBT-Roman" w:asciiTheme="majorEastAsia" w:hAnsiTheme="majorEastAsia" w:eastAsiaTheme="majorEastAsia"/>
                <w:b/>
                <w:bCs/>
                <w:color w:val="000000"/>
                <w:sz w:val="21"/>
                <w:szCs w:val="21"/>
                <w:lang w:eastAsia="zh-CN"/>
              </w:rPr>
              <w:t>，</w:t>
            </w:r>
            <w:r>
              <w:rPr>
                <w:rFonts w:hint="eastAsia" w:cs="CharterBT-Roman" w:asciiTheme="majorEastAsia" w:hAnsiTheme="majorEastAsia" w:eastAsiaTheme="majorEastAsia"/>
                <w:color w:val="000000"/>
                <w:sz w:val="21"/>
                <w:szCs w:val="21"/>
                <w:lang w:eastAsia="zh-CN"/>
              </w:rPr>
              <w:t>株式会社佐藤综合计画东京总部 医疗设计 部长</w:t>
            </w:r>
          </w:p>
          <w:p w14:paraId="2610AF03">
            <w:pPr>
              <w:pStyle w:val="13"/>
              <w:tabs>
                <w:tab w:val="left" w:pos="491"/>
              </w:tabs>
              <w:spacing w:line="276" w:lineRule="auto"/>
              <w:ind w:right="98" w:firstLine="375" w:firstLineChars="178"/>
              <w:rPr>
                <w:rFonts w:hint="eastAsia" w:cs="CharterBT-Roman" w:asciiTheme="majorEastAsia" w:hAnsiTheme="majorEastAsia" w:eastAsiaTheme="majorEastAsia"/>
                <w:b/>
                <w:bCs/>
                <w:color w:val="000000"/>
                <w:sz w:val="21"/>
                <w:szCs w:val="21"/>
                <w:lang w:eastAsia="zh-CN"/>
              </w:rPr>
            </w:pPr>
            <w:r>
              <w:rPr>
                <w:rFonts w:cs="CharterBT-Roman" w:asciiTheme="majorEastAsia" w:hAnsiTheme="majorEastAsia" w:eastAsiaTheme="majorEastAsia"/>
                <w:b/>
                <w:bCs/>
                <w:color w:val="000000"/>
                <w:sz w:val="21"/>
                <w:szCs w:val="21"/>
                <w:lang w:eastAsia="zh-CN"/>
              </w:rPr>
              <w:t>赵雄，</w:t>
            </w:r>
            <w:r>
              <w:rPr>
                <w:rFonts w:cs="CharterBT-Roman" w:asciiTheme="majorEastAsia" w:hAnsiTheme="majorEastAsia" w:eastAsiaTheme="majorEastAsia"/>
                <w:color w:val="000000"/>
                <w:sz w:val="21"/>
                <w:szCs w:val="21"/>
                <w:lang w:eastAsia="zh-CN"/>
              </w:rPr>
              <w:t>株式会社 佐藤综合计画东京总部广报战略室部长</w:t>
            </w:r>
          </w:p>
        </w:tc>
        <w:tc>
          <w:tcPr>
            <w:tcW w:w="3287" w:type="dxa"/>
            <w:vAlign w:val="center"/>
          </w:tcPr>
          <w:p w14:paraId="305CD1C0">
            <w:pPr>
              <w:pStyle w:val="13"/>
              <w:tabs>
                <w:tab w:val="left" w:pos="491"/>
              </w:tabs>
              <w:spacing w:line="276" w:lineRule="auto"/>
              <w:ind w:right="98"/>
              <w:jc w:val="center"/>
              <w:rPr>
                <w:rFonts w:hint="eastAsia" w:asciiTheme="majorEastAsia" w:hAnsiTheme="majorEastAsia" w:eastAsiaTheme="majorEastAsia"/>
                <w:b/>
                <w:sz w:val="21"/>
                <w:szCs w:val="21"/>
                <w:lang w:eastAsia="zh-CN"/>
              </w:rPr>
            </w:pPr>
            <w:r>
              <w:rPr>
                <w:rFonts w:cs="CharterBT-Roman" w:asciiTheme="majorEastAsia" w:hAnsiTheme="majorEastAsia" w:eastAsiaTheme="majorEastAsia"/>
                <w:color w:val="000000"/>
                <w:sz w:val="21"/>
                <w:szCs w:val="21"/>
                <w:lang w:eastAsia="zh-CN"/>
              </w:rPr>
              <w:t>面向下一代的医疗福祉建筑的现状与思考</w:t>
            </w:r>
            <w:r>
              <w:rPr>
                <w:rFonts w:hint="eastAsia" w:cs="CharterBT-Roman" w:asciiTheme="majorEastAsia" w:hAnsiTheme="majorEastAsia" w:eastAsiaTheme="majorEastAsia"/>
                <w:color w:val="000000"/>
                <w:sz w:val="21"/>
                <w:szCs w:val="21"/>
                <w:lang w:eastAsia="zh-CN"/>
              </w:rPr>
              <w:t>。</w:t>
            </w:r>
          </w:p>
        </w:tc>
      </w:tr>
      <w:tr w14:paraId="5545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200" w:type="dxa"/>
            <w:vMerge w:val="continue"/>
          </w:tcPr>
          <w:p w14:paraId="75A9DF19">
            <w:pPr>
              <w:pStyle w:val="13"/>
              <w:tabs>
                <w:tab w:val="left" w:pos="491"/>
              </w:tabs>
              <w:jc w:val="center"/>
              <w:rPr>
                <w:rFonts w:hint="eastAsia"/>
                <w:sz w:val="24"/>
                <w:lang w:eastAsia="zh-CN"/>
              </w:rPr>
            </w:pPr>
          </w:p>
        </w:tc>
        <w:tc>
          <w:tcPr>
            <w:tcW w:w="1063" w:type="dxa"/>
            <w:vMerge w:val="continue"/>
            <w:vAlign w:val="center"/>
          </w:tcPr>
          <w:p w14:paraId="10E0C61C">
            <w:pPr>
              <w:pStyle w:val="13"/>
              <w:tabs>
                <w:tab w:val="left" w:pos="491"/>
              </w:tabs>
              <w:jc w:val="center"/>
              <w:rPr>
                <w:rFonts w:hint="eastAsia"/>
                <w:sz w:val="24"/>
                <w:lang w:eastAsia="zh-CN"/>
              </w:rPr>
            </w:pPr>
          </w:p>
        </w:tc>
        <w:tc>
          <w:tcPr>
            <w:tcW w:w="3686" w:type="dxa"/>
            <w:vAlign w:val="center"/>
          </w:tcPr>
          <w:p w14:paraId="1A1CD5C0">
            <w:pPr>
              <w:pStyle w:val="13"/>
              <w:tabs>
                <w:tab w:val="left" w:pos="491"/>
              </w:tabs>
              <w:spacing w:line="276" w:lineRule="auto"/>
              <w:ind w:right="98" w:firstLine="373" w:firstLineChars="178"/>
              <w:rPr>
                <w:rFonts w:hint="eastAsia" w:asciiTheme="majorEastAsia" w:hAnsiTheme="majorEastAsia" w:eastAsiaTheme="majorEastAsia"/>
                <w:b/>
                <w:sz w:val="21"/>
                <w:szCs w:val="21"/>
                <w:lang w:eastAsia="zh-CN"/>
              </w:rPr>
            </w:pPr>
            <w:r>
              <w:rPr>
                <w:rFonts w:cs="CharterBT-Roman" w:asciiTheme="majorEastAsia" w:hAnsiTheme="majorEastAsia" w:eastAsiaTheme="majorEastAsia"/>
                <w:color w:val="000000"/>
                <w:sz w:val="21"/>
                <w:szCs w:val="21"/>
                <w:lang w:eastAsia="zh-CN"/>
              </w:rPr>
              <w:t>陈祺，中国区医疗康养与科研板块负责人，B+H（盛裕集团成员品牌）</w:t>
            </w:r>
          </w:p>
        </w:tc>
        <w:tc>
          <w:tcPr>
            <w:tcW w:w="3287" w:type="dxa"/>
          </w:tcPr>
          <w:p w14:paraId="5F40D55B">
            <w:pPr>
              <w:pStyle w:val="13"/>
              <w:tabs>
                <w:tab w:val="left" w:pos="491"/>
              </w:tabs>
              <w:spacing w:line="276" w:lineRule="auto"/>
              <w:ind w:right="98"/>
              <w:jc w:val="center"/>
              <w:rPr>
                <w:rFonts w:hint="eastAsia" w:asciiTheme="majorEastAsia" w:hAnsiTheme="majorEastAsia" w:eastAsiaTheme="majorEastAsia"/>
                <w:b/>
                <w:sz w:val="21"/>
                <w:szCs w:val="21"/>
                <w:lang w:eastAsia="zh-CN"/>
              </w:rPr>
            </w:pPr>
            <w:r>
              <w:rPr>
                <w:rFonts w:cs="CharterBT-Roman" w:asciiTheme="majorEastAsia" w:hAnsiTheme="majorEastAsia" w:eastAsiaTheme="majorEastAsia"/>
                <w:color w:val="000000"/>
                <w:sz w:val="21"/>
                <w:szCs w:val="21"/>
                <w:lang w:eastAsia="zh-CN"/>
              </w:rPr>
              <w:t>与城市一起新生——B+H医养更新项目分享</w:t>
            </w:r>
            <w:r>
              <w:rPr>
                <w:rFonts w:hint="eastAsia" w:cs="CharterBT-Roman" w:asciiTheme="majorEastAsia" w:hAnsiTheme="majorEastAsia" w:eastAsiaTheme="majorEastAsia"/>
                <w:color w:val="000000"/>
                <w:sz w:val="21"/>
                <w:szCs w:val="21"/>
                <w:lang w:eastAsia="zh-CN"/>
              </w:rPr>
              <w:t>。</w:t>
            </w:r>
          </w:p>
        </w:tc>
      </w:tr>
      <w:tr w14:paraId="2ABD4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200" w:type="dxa"/>
            <w:vMerge w:val="restart"/>
            <w:vAlign w:val="center"/>
          </w:tcPr>
          <w:p w14:paraId="1FC341FE">
            <w:pPr>
              <w:pStyle w:val="13"/>
              <w:tabs>
                <w:tab w:val="left" w:pos="491"/>
              </w:tabs>
              <w:jc w:val="center"/>
              <w:rPr>
                <w:rFonts w:hint="eastAsia"/>
                <w:sz w:val="24"/>
              </w:rPr>
            </w:pPr>
            <w:r>
              <w:rPr>
                <w:rFonts w:hint="eastAsia"/>
                <w:sz w:val="24"/>
                <w:lang w:eastAsia="zh-CN"/>
              </w:rPr>
              <w:t>6</w:t>
            </w:r>
            <w:r>
              <w:rPr>
                <w:sz w:val="24"/>
              </w:rPr>
              <w:t>月</w:t>
            </w:r>
            <w:r>
              <w:rPr>
                <w:rFonts w:hint="eastAsia"/>
                <w:sz w:val="24"/>
                <w:lang w:eastAsia="zh-CN"/>
              </w:rPr>
              <w:t>28</w:t>
            </w:r>
            <w:r>
              <w:rPr>
                <w:sz w:val="24"/>
              </w:rPr>
              <w:t>日</w:t>
            </w:r>
          </w:p>
        </w:tc>
        <w:tc>
          <w:tcPr>
            <w:tcW w:w="1063" w:type="dxa"/>
            <w:vAlign w:val="center"/>
          </w:tcPr>
          <w:p w14:paraId="1E445B7D">
            <w:pPr>
              <w:pStyle w:val="13"/>
              <w:tabs>
                <w:tab w:val="left" w:pos="491"/>
              </w:tabs>
              <w:ind w:right="186"/>
              <w:jc w:val="center"/>
              <w:rPr>
                <w:rFonts w:hint="eastAsia"/>
                <w:sz w:val="24"/>
              </w:rPr>
            </w:pPr>
            <w:r>
              <w:rPr>
                <w:sz w:val="24"/>
              </w:rPr>
              <w:t>上午</w:t>
            </w:r>
          </w:p>
        </w:tc>
        <w:tc>
          <w:tcPr>
            <w:tcW w:w="6973" w:type="dxa"/>
            <w:gridSpan w:val="2"/>
            <w:vAlign w:val="center"/>
          </w:tcPr>
          <w:p w14:paraId="444BCB26">
            <w:pPr>
              <w:pStyle w:val="13"/>
              <w:tabs>
                <w:tab w:val="left" w:pos="491"/>
              </w:tabs>
              <w:spacing w:line="276" w:lineRule="auto"/>
              <w:ind w:right="98" w:firstLine="375" w:firstLineChars="178"/>
              <w:rPr>
                <w:rFonts w:hint="eastAsia" w:asciiTheme="minorEastAsia" w:hAnsiTheme="minorEastAsia" w:eastAsiaTheme="minorEastAsia"/>
                <w:sz w:val="24"/>
                <w:szCs w:val="24"/>
                <w:lang w:eastAsia="zh-CN"/>
              </w:rPr>
            </w:pPr>
            <w:r>
              <w:rPr>
                <w:rFonts w:hint="eastAsia" w:cs="CharterBT-Roman" w:asciiTheme="majorEastAsia" w:hAnsiTheme="majorEastAsia" w:eastAsiaTheme="majorEastAsia"/>
                <w:b/>
                <w:bCs/>
                <w:color w:val="000000"/>
                <w:sz w:val="21"/>
                <w:szCs w:val="21"/>
                <w:lang w:eastAsia="zh-CN"/>
              </w:rPr>
              <w:t>杭州示范项目参观：</w:t>
            </w:r>
            <w:r>
              <w:rPr>
                <w:rFonts w:cs="CharterBT-Roman" w:asciiTheme="majorEastAsia" w:hAnsiTheme="majorEastAsia" w:eastAsiaTheme="majorEastAsia"/>
                <w:color w:val="000000"/>
                <w:sz w:val="21"/>
                <w:szCs w:val="21"/>
                <w:lang w:eastAsia="zh-CN"/>
              </w:rPr>
              <w:t>浙江康复医院</w:t>
            </w:r>
            <w:r>
              <w:rPr>
                <w:rFonts w:hint="eastAsia" w:cs="CharterBT-Roman" w:asciiTheme="majorEastAsia" w:hAnsiTheme="majorEastAsia" w:eastAsiaTheme="majorEastAsia"/>
                <w:color w:val="000000"/>
                <w:sz w:val="21"/>
                <w:szCs w:val="21"/>
                <w:lang w:eastAsia="zh-CN"/>
              </w:rPr>
              <w:t>（拟）</w:t>
            </w:r>
          </w:p>
        </w:tc>
      </w:tr>
      <w:tr w14:paraId="4A2B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200" w:type="dxa"/>
            <w:vMerge w:val="continue"/>
            <w:vAlign w:val="center"/>
          </w:tcPr>
          <w:p w14:paraId="223491C2">
            <w:pPr>
              <w:pStyle w:val="13"/>
              <w:tabs>
                <w:tab w:val="left" w:pos="491"/>
              </w:tabs>
              <w:jc w:val="center"/>
              <w:rPr>
                <w:rFonts w:hint="eastAsia"/>
                <w:sz w:val="24"/>
                <w:lang w:eastAsia="zh-CN"/>
              </w:rPr>
            </w:pPr>
          </w:p>
        </w:tc>
        <w:tc>
          <w:tcPr>
            <w:tcW w:w="1063" w:type="dxa"/>
            <w:vAlign w:val="center"/>
          </w:tcPr>
          <w:p w14:paraId="55C88BC1">
            <w:pPr>
              <w:pStyle w:val="13"/>
              <w:tabs>
                <w:tab w:val="left" w:pos="491"/>
              </w:tabs>
              <w:ind w:right="186"/>
              <w:jc w:val="center"/>
              <w:rPr>
                <w:rFonts w:hint="eastAsia"/>
                <w:sz w:val="24"/>
              </w:rPr>
            </w:pPr>
            <w:r>
              <w:rPr>
                <w:rFonts w:hint="eastAsia"/>
                <w:sz w:val="24"/>
              </w:rPr>
              <w:t>下午</w:t>
            </w:r>
          </w:p>
        </w:tc>
        <w:tc>
          <w:tcPr>
            <w:tcW w:w="6973" w:type="dxa"/>
            <w:gridSpan w:val="2"/>
            <w:vAlign w:val="center"/>
          </w:tcPr>
          <w:p w14:paraId="09A64182">
            <w:pPr>
              <w:pStyle w:val="13"/>
              <w:tabs>
                <w:tab w:val="left" w:pos="491"/>
              </w:tabs>
              <w:spacing w:line="276" w:lineRule="auto"/>
              <w:ind w:right="98" w:firstLine="373" w:firstLineChars="178"/>
              <w:jc w:val="center"/>
              <w:rPr>
                <w:rFonts w:hint="eastAsia" w:cs="CharterBT-Roman" w:asciiTheme="majorEastAsia" w:hAnsiTheme="majorEastAsia" w:eastAsiaTheme="majorEastAsia"/>
                <w:color w:val="000000"/>
                <w:sz w:val="21"/>
                <w:szCs w:val="21"/>
                <w:lang w:eastAsia="zh-CN"/>
              </w:rPr>
            </w:pPr>
            <w:r>
              <w:rPr>
                <w:rFonts w:hint="eastAsia" w:cs="CharterBT-Roman" w:asciiTheme="majorEastAsia" w:hAnsiTheme="majorEastAsia" w:eastAsiaTheme="majorEastAsia"/>
                <w:color w:val="000000"/>
                <w:sz w:val="21"/>
                <w:szCs w:val="21"/>
                <w:lang w:eastAsia="zh-CN"/>
              </w:rPr>
              <w:t>活动结束，返程。</w:t>
            </w:r>
          </w:p>
        </w:tc>
      </w:tr>
    </w:tbl>
    <w:p w14:paraId="405BE78F">
      <w:pPr>
        <w:pStyle w:val="3"/>
        <w:spacing w:before="54"/>
        <w:ind w:firstLine="448" w:firstLineChars="140"/>
        <w:rPr>
          <w:rFonts w:hint="eastAsia"/>
          <w:w w:val="95"/>
          <w:lang w:eastAsia="zh-CN"/>
        </w:rPr>
      </w:pPr>
      <w:r>
        <w:rPr>
          <w:lang w:eastAsia="zh-CN"/>
        </w:rPr>
        <w:br w:type="column"/>
      </w:r>
      <w:r>
        <w:rPr>
          <w:w w:val="95"/>
          <w:lang w:eastAsia="zh-CN"/>
        </w:rPr>
        <w:t>附件 2：</w:t>
      </w:r>
    </w:p>
    <w:p w14:paraId="00CBBDD6">
      <w:pPr>
        <w:spacing w:before="86" w:line="196" w:lineRule="auto"/>
        <w:ind w:right="24"/>
        <w:jc w:val="center"/>
        <w:rPr>
          <w:rFonts w:hint="eastAsia" w:asciiTheme="majorEastAsia" w:hAnsiTheme="majorEastAsia" w:eastAsiaTheme="majorEastAsia"/>
          <w:w w:val="95"/>
          <w:sz w:val="36"/>
          <w:szCs w:val="36"/>
          <w:lang w:eastAsia="zh-CN"/>
        </w:rPr>
      </w:pPr>
      <w:r>
        <w:rPr>
          <w:rFonts w:asciiTheme="majorEastAsia" w:hAnsiTheme="majorEastAsia" w:eastAsiaTheme="majorEastAsia"/>
          <w:w w:val="95"/>
          <w:sz w:val="32"/>
          <w:szCs w:val="32"/>
          <w:lang w:eastAsia="zh-CN"/>
        </w:rPr>
        <w:t>2026老年医疗环境设计与既有设施康养化改造论坛</w:t>
      </w:r>
    </w:p>
    <w:p w14:paraId="209A25A1">
      <w:pPr>
        <w:spacing w:before="86" w:line="196" w:lineRule="auto"/>
        <w:ind w:right="24"/>
        <w:jc w:val="center"/>
        <w:rPr>
          <w:rFonts w:hint="eastAsia" w:asciiTheme="majorEastAsia" w:hAnsiTheme="majorEastAsia" w:eastAsiaTheme="majorEastAsia"/>
          <w:w w:val="95"/>
          <w:sz w:val="32"/>
          <w:szCs w:val="32"/>
          <w:lang w:eastAsia="zh-CN"/>
        </w:rPr>
      </w:pPr>
      <w:r>
        <w:rPr>
          <w:rFonts w:asciiTheme="majorEastAsia" w:hAnsiTheme="majorEastAsia" w:eastAsiaTheme="majorEastAsia"/>
          <w:w w:val="95"/>
          <w:sz w:val="32"/>
          <w:szCs w:val="32"/>
          <w:lang w:eastAsia="zh-CN"/>
        </w:rPr>
        <w:t>报名回执</w:t>
      </w:r>
      <w:r>
        <w:rPr>
          <w:rFonts w:hint="eastAsia" w:asciiTheme="majorEastAsia" w:hAnsiTheme="majorEastAsia" w:eastAsiaTheme="majorEastAsia"/>
          <w:w w:val="95"/>
          <w:sz w:val="32"/>
          <w:szCs w:val="32"/>
          <w:lang w:eastAsia="zh-CN"/>
        </w:rPr>
        <w:t>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974"/>
        <w:gridCol w:w="521"/>
        <w:gridCol w:w="950"/>
        <w:gridCol w:w="655"/>
        <w:gridCol w:w="1418"/>
        <w:gridCol w:w="1077"/>
        <w:gridCol w:w="2786"/>
      </w:tblGrid>
      <w:tr w14:paraId="0005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49872A2A">
            <w:pPr>
              <w:pStyle w:val="13"/>
              <w:spacing w:before="147"/>
              <w:ind w:left="8"/>
              <w:jc w:val="center"/>
              <w:rPr>
                <w:rFonts w:hint="eastAsia"/>
                <w:sz w:val="24"/>
              </w:rPr>
            </w:pPr>
            <w:r>
              <w:rPr>
                <w:spacing w:val="-3"/>
                <w:sz w:val="24"/>
              </w:rPr>
              <w:t>单位名称</w:t>
            </w:r>
          </w:p>
        </w:tc>
        <w:tc>
          <w:tcPr>
            <w:tcW w:w="4518" w:type="dxa"/>
            <w:gridSpan w:val="5"/>
          </w:tcPr>
          <w:p w14:paraId="616965BF">
            <w:pPr>
              <w:pStyle w:val="13"/>
              <w:rPr>
                <w:rFonts w:hint="eastAsia" w:ascii="Times New Roman"/>
                <w:sz w:val="24"/>
              </w:rPr>
            </w:pPr>
          </w:p>
        </w:tc>
        <w:tc>
          <w:tcPr>
            <w:tcW w:w="1077" w:type="dxa"/>
          </w:tcPr>
          <w:p w14:paraId="23713E15">
            <w:pPr>
              <w:pStyle w:val="13"/>
              <w:tabs>
                <w:tab w:val="left" w:pos="479"/>
              </w:tabs>
              <w:spacing w:before="147"/>
              <w:ind w:right="166"/>
              <w:jc w:val="right"/>
              <w:rPr>
                <w:rFonts w:hint="eastAsia"/>
                <w:sz w:val="24"/>
              </w:rPr>
            </w:pPr>
            <w:r>
              <w:rPr>
                <w:spacing w:val="-10"/>
                <w:sz w:val="24"/>
              </w:rPr>
              <w:t>邮</w:t>
            </w:r>
            <w:r>
              <w:rPr>
                <w:sz w:val="24"/>
              </w:rPr>
              <w:tab/>
            </w:r>
            <w:r>
              <w:rPr>
                <w:spacing w:val="-10"/>
                <w:sz w:val="24"/>
              </w:rPr>
              <w:t>编</w:t>
            </w:r>
          </w:p>
        </w:tc>
        <w:tc>
          <w:tcPr>
            <w:tcW w:w="2786" w:type="dxa"/>
          </w:tcPr>
          <w:p w14:paraId="4A678278">
            <w:pPr>
              <w:pStyle w:val="13"/>
              <w:rPr>
                <w:rFonts w:hint="eastAsia" w:ascii="Times New Roman"/>
                <w:sz w:val="24"/>
              </w:rPr>
            </w:pPr>
          </w:p>
        </w:tc>
      </w:tr>
      <w:tr w14:paraId="795D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602D6477">
            <w:pPr>
              <w:pStyle w:val="13"/>
              <w:spacing w:before="147"/>
              <w:ind w:left="8"/>
              <w:jc w:val="center"/>
              <w:rPr>
                <w:rFonts w:hint="eastAsia"/>
                <w:sz w:val="24"/>
              </w:rPr>
            </w:pPr>
            <w:r>
              <w:rPr>
                <w:spacing w:val="-3"/>
                <w:sz w:val="24"/>
              </w:rPr>
              <w:t>通讯地址</w:t>
            </w:r>
          </w:p>
        </w:tc>
        <w:tc>
          <w:tcPr>
            <w:tcW w:w="8381" w:type="dxa"/>
            <w:gridSpan w:val="7"/>
          </w:tcPr>
          <w:p w14:paraId="26DFF8EB">
            <w:pPr>
              <w:pStyle w:val="13"/>
              <w:rPr>
                <w:rFonts w:hint="eastAsia" w:ascii="Times New Roman"/>
                <w:sz w:val="24"/>
              </w:rPr>
            </w:pPr>
          </w:p>
        </w:tc>
      </w:tr>
      <w:tr w14:paraId="0C0AD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18637E3D">
            <w:pPr>
              <w:pStyle w:val="13"/>
              <w:spacing w:before="147"/>
              <w:ind w:left="8"/>
              <w:jc w:val="center"/>
              <w:rPr>
                <w:rFonts w:hint="eastAsia"/>
                <w:sz w:val="24"/>
              </w:rPr>
            </w:pPr>
            <w:r>
              <w:rPr>
                <w:spacing w:val="-4"/>
                <w:sz w:val="24"/>
              </w:rPr>
              <w:t>联系人</w:t>
            </w:r>
          </w:p>
        </w:tc>
        <w:tc>
          <w:tcPr>
            <w:tcW w:w="1495" w:type="dxa"/>
            <w:gridSpan w:val="2"/>
          </w:tcPr>
          <w:p w14:paraId="3BEE9D7D">
            <w:pPr>
              <w:pStyle w:val="13"/>
              <w:rPr>
                <w:rFonts w:hint="eastAsia" w:ascii="Times New Roman"/>
                <w:sz w:val="24"/>
              </w:rPr>
            </w:pPr>
          </w:p>
        </w:tc>
        <w:tc>
          <w:tcPr>
            <w:tcW w:w="950" w:type="dxa"/>
          </w:tcPr>
          <w:p w14:paraId="4C1C8825">
            <w:pPr>
              <w:pStyle w:val="13"/>
              <w:tabs>
                <w:tab w:val="left" w:pos="595"/>
              </w:tabs>
              <w:spacing w:before="147"/>
              <w:ind w:left="115"/>
              <w:rPr>
                <w:rFonts w:hint="eastAsia"/>
                <w:sz w:val="24"/>
              </w:rPr>
            </w:pPr>
            <w:r>
              <w:rPr>
                <w:spacing w:val="-10"/>
                <w:sz w:val="24"/>
              </w:rPr>
              <w:t>手</w:t>
            </w:r>
            <w:r>
              <w:rPr>
                <w:sz w:val="24"/>
              </w:rPr>
              <w:tab/>
            </w:r>
            <w:r>
              <w:rPr>
                <w:spacing w:val="-10"/>
                <w:sz w:val="24"/>
              </w:rPr>
              <w:t>机</w:t>
            </w:r>
          </w:p>
        </w:tc>
        <w:tc>
          <w:tcPr>
            <w:tcW w:w="2073" w:type="dxa"/>
            <w:gridSpan w:val="2"/>
          </w:tcPr>
          <w:p w14:paraId="7D9FD512">
            <w:pPr>
              <w:pStyle w:val="13"/>
              <w:rPr>
                <w:rFonts w:hint="eastAsia" w:ascii="Times New Roman"/>
                <w:sz w:val="24"/>
              </w:rPr>
            </w:pPr>
          </w:p>
        </w:tc>
        <w:tc>
          <w:tcPr>
            <w:tcW w:w="1077" w:type="dxa"/>
          </w:tcPr>
          <w:p w14:paraId="77BE0760">
            <w:pPr>
              <w:pStyle w:val="13"/>
              <w:tabs>
                <w:tab w:val="left" w:pos="479"/>
              </w:tabs>
              <w:spacing w:before="147"/>
              <w:ind w:right="166"/>
              <w:jc w:val="right"/>
              <w:rPr>
                <w:rFonts w:hint="eastAsia"/>
                <w:sz w:val="24"/>
              </w:rPr>
            </w:pPr>
            <w:r>
              <w:rPr>
                <w:spacing w:val="-10"/>
                <w:sz w:val="24"/>
              </w:rPr>
              <w:t>邮</w:t>
            </w:r>
            <w:r>
              <w:rPr>
                <w:sz w:val="24"/>
              </w:rPr>
              <w:tab/>
            </w:r>
            <w:r>
              <w:rPr>
                <w:spacing w:val="-10"/>
                <w:sz w:val="24"/>
              </w:rPr>
              <w:t>箱</w:t>
            </w:r>
          </w:p>
        </w:tc>
        <w:tc>
          <w:tcPr>
            <w:tcW w:w="2786" w:type="dxa"/>
          </w:tcPr>
          <w:p w14:paraId="502DE72F">
            <w:pPr>
              <w:pStyle w:val="13"/>
              <w:rPr>
                <w:rFonts w:hint="eastAsia" w:ascii="Times New Roman"/>
                <w:sz w:val="24"/>
              </w:rPr>
            </w:pPr>
          </w:p>
        </w:tc>
      </w:tr>
      <w:tr w14:paraId="3268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9657" w:type="dxa"/>
            <w:gridSpan w:val="8"/>
          </w:tcPr>
          <w:p w14:paraId="164A1082">
            <w:pPr>
              <w:pStyle w:val="13"/>
              <w:spacing w:before="147"/>
              <w:ind w:left="4093" w:right="4085"/>
              <w:jc w:val="center"/>
              <w:rPr>
                <w:rFonts w:hint="eastAsia"/>
                <w:sz w:val="24"/>
              </w:rPr>
            </w:pPr>
            <w:r>
              <w:rPr>
                <w:spacing w:val="-2"/>
                <w:sz w:val="24"/>
              </w:rPr>
              <w:t>参加培训人员</w:t>
            </w:r>
          </w:p>
        </w:tc>
      </w:tr>
      <w:tr w14:paraId="7C052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5E9CA348">
            <w:pPr>
              <w:pStyle w:val="13"/>
              <w:tabs>
                <w:tab w:val="left" w:pos="488"/>
              </w:tabs>
              <w:spacing w:before="149"/>
              <w:ind w:left="8"/>
              <w:jc w:val="center"/>
              <w:rPr>
                <w:rFonts w:hint="eastAsia"/>
                <w:spacing w:val="-10"/>
                <w:sz w:val="24"/>
              </w:rPr>
            </w:pPr>
            <w:r>
              <w:rPr>
                <w:spacing w:val="-10"/>
                <w:sz w:val="24"/>
              </w:rPr>
              <w:t>姓</w:t>
            </w:r>
            <w:r>
              <w:rPr>
                <w:spacing w:val="-10"/>
                <w:sz w:val="24"/>
              </w:rPr>
              <w:tab/>
            </w:r>
            <w:r>
              <w:rPr>
                <w:spacing w:val="-10"/>
                <w:sz w:val="24"/>
              </w:rPr>
              <w:t>名</w:t>
            </w:r>
          </w:p>
        </w:tc>
        <w:tc>
          <w:tcPr>
            <w:tcW w:w="974" w:type="dxa"/>
          </w:tcPr>
          <w:p w14:paraId="3A30D97F">
            <w:pPr>
              <w:pStyle w:val="13"/>
              <w:tabs>
                <w:tab w:val="left" w:pos="606"/>
              </w:tabs>
              <w:spacing w:before="149"/>
              <w:ind w:left="126"/>
              <w:rPr>
                <w:rFonts w:hint="eastAsia"/>
                <w:sz w:val="24"/>
              </w:rPr>
            </w:pPr>
            <w:r>
              <w:rPr>
                <w:spacing w:val="-10"/>
                <w:sz w:val="24"/>
              </w:rPr>
              <w:t>性</w:t>
            </w:r>
            <w:r>
              <w:rPr>
                <w:sz w:val="24"/>
              </w:rPr>
              <w:tab/>
            </w:r>
            <w:r>
              <w:rPr>
                <w:spacing w:val="-10"/>
                <w:sz w:val="24"/>
              </w:rPr>
              <w:t>别</w:t>
            </w:r>
          </w:p>
        </w:tc>
        <w:tc>
          <w:tcPr>
            <w:tcW w:w="2126" w:type="dxa"/>
            <w:gridSpan w:val="3"/>
          </w:tcPr>
          <w:p w14:paraId="7F14BCE4">
            <w:pPr>
              <w:pStyle w:val="13"/>
              <w:tabs>
                <w:tab w:val="left" w:pos="1183"/>
              </w:tabs>
              <w:spacing w:before="149"/>
              <w:ind w:left="703"/>
              <w:rPr>
                <w:rFonts w:hint="eastAsia"/>
                <w:sz w:val="24"/>
              </w:rPr>
            </w:pPr>
            <w:r>
              <w:rPr>
                <w:spacing w:val="-10"/>
                <w:sz w:val="24"/>
              </w:rPr>
              <w:t>部</w:t>
            </w:r>
            <w:r>
              <w:rPr>
                <w:sz w:val="24"/>
              </w:rPr>
              <w:tab/>
            </w:r>
            <w:r>
              <w:rPr>
                <w:spacing w:val="-10"/>
                <w:sz w:val="24"/>
              </w:rPr>
              <w:t>门</w:t>
            </w:r>
          </w:p>
        </w:tc>
        <w:tc>
          <w:tcPr>
            <w:tcW w:w="1418" w:type="dxa"/>
          </w:tcPr>
          <w:p w14:paraId="599F7C46">
            <w:pPr>
              <w:pStyle w:val="13"/>
              <w:spacing w:before="149"/>
              <w:ind w:left="168"/>
              <w:rPr>
                <w:rFonts w:hint="eastAsia"/>
                <w:sz w:val="24"/>
              </w:rPr>
            </w:pPr>
            <w:r>
              <w:rPr>
                <w:spacing w:val="-2"/>
                <w:sz w:val="24"/>
              </w:rPr>
              <w:t>职务/职称</w:t>
            </w:r>
          </w:p>
        </w:tc>
        <w:tc>
          <w:tcPr>
            <w:tcW w:w="3863" w:type="dxa"/>
            <w:gridSpan w:val="2"/>
            <w:vAlign w:val="center"/>
          </w:tcPr>
          <w:p w14:paraId="0D25BE60">
            <w:pPr>
              <w:pStyle w:val="13"/>
              <w:jc w:val="center"/>
              <w:rPr>
                <w:rFonts w:hint="eastAsia" w:ascii="Times New Roman"/>
                <w:sz w:val="24"/>
              </w:rPr>
            </w:pPr>
            <w:r>
              <w:rPr>
                <w:spacing w:val="-10"/>
                <w:sz w:val="24"/>
              </w:rPr>
              <w:t>手</w:t>
            </w:r>
            <w:r>
              <w:rPr>
                <w:sz w:val="24"/>
              </w:rPr>
              <w:tab/>
            </w:r>
            <w:r>
              <w:rPr>
                <w:spacing w:val="-10"/>
                <w:sz w:val="24"/>
              </w:rPr>
              <w:t>机</w:t>
            </w:r>
          </w:p>
        </w:tc>
      </w:tr>
      <w:tr w14:paraId="551B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6CAFE842">
            <w:pPr>
              <w:pStyle w:val="13"/>
              <w:tabs>
                <w:tab w:val="left" w:pos="488"/>
              </w:tabs>
              <w:spacing w:before="149"/>
              <w:ind w:left="8"/>
              <w:jc w:val="center"/>
              <w:rPr>
                <w:rFonts w:hint="eastAsia"/>
                <w:spacing w:val="-10"/>
                <w:sz w:val="24"/>
              </w:rPr>
            </w:pPr>
          </w:p>
        </w:tc>
        <w:tc>
          <w:tcPr>
            <w:tcW w:w="974" w:type="dxa"/>
          </w:tcPr>
          <w:p w14:paraId="336E2A62">
            <w:pPr>
              <w:pStyle w:val="13"/>
              <w:rPr>
                <w:rFonts w:hint="eastAsia" w:ascii="Times New Roman"/>
                <w:sz w:val="24"/>
              </w:rPr>
            </w:pPr>
          </w:p>
        </w:tc>
        <w:tc>
          <w:tcPr>
            <w:tcW w:w="2126" w:type="dxa"/>
            <w:gridSpan w:val="3"/>
          </w:tcPr>
          <w:p w14:paraId="245CB590">
            <w:pPr>
              <w:pStyle w:val="13"/>
              <w:rPr>
                <w:rFonts w:hint="eastAsia" w:ascii="Times New Roman"/>
                <w:sz w:val="24"/>
              </w:rPr>
            </w:pPr>
          </w:p>
        </w:tc>
        <w:tc>
          <w:tcPr>
            <w:tcW w:w="1418" w:type="dxa"/>
          </w:tcPr>
          <w:p w14:paraId="13AE257D">
            <w:pPr>
              <w:pStyle w:val="13"/>
              <w:rPr>
                <w:rFonts w:hint="eastAsia" w:ascii="Times New Roman"/>
                <w:sz w:val="24"/>
              </w:rPr>
            </w:pPr>
          </w:p>
        </w:tc>
        <w:tc>
          <w:tcPr>
            <w:tcW w:w="3863" w:type="dxa"/>
            <w:gridSpan w:val="2"/>
            <w:vAlign w:val="center"/>
          </w:tcPr>
          <w:p w14:paraId="42050199">
            <w:pPr>
              <w:pStyle w:val="13"/>
              <w:jc w:val="center"/>
              <w:rPr>
                <w:rFonts w:hint="eastAsia" w:ascii="Times New Roman"/>
                <w:sz w:val="24"/>
              </w:rPr>
            </w:pPr>
          </w:p>
        </w:tc>
      </w:tr>
      <w:tr w14:paraId="651EC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0FD4F7F1">
            <w:pPr>
              <w:pStyle w:val="13"/>
              <w:tabs>
                <w:tab w:val="left" w:pos="488"/>
              </w:tabs>
              <w:spacing w:before="149"/>
              <w:ind w:left="8"/>
              <w:jc w:val="center"/>
              <w:rPr>
                <w:rFonts w:hint="eastAsia"/>
                <w:spacing w:val="-10"/>
                <w:sz w:val="24"/>
              </w:rPr>
            </w:pPr>
          </w:p>
        </w:tc>
        <w:tc>
          <w:tcPr>
            <w:tcW w:w="974" w:type="dxa"/>
          </w:tcPr>
          <w:p w14:paraId="7838892D">
            <w:pPr>
              <w:pStyle w:val="13"/>
              <w:rPr>
                <w:rFonts w:hint="eastAsia" w:ascii="Times New Roman"/>
                <w:sz w:val="24"/>
              </w:rPr>
            </w:pPr>
          </w:p>
        </w:tc>
        <w:tc>
          <w:tcPr>
            <w:tcW w:w="2126" w:type="dxa"/>
            <w:gridSpan w:val="3"/>
          </w:tcPr>
          <w:p w14:paraId="2BF37F21">
            <w:pPr>
              <w:pStyle w:val="13"/>
              <w:rPr>
                <w:rFonts w:hint="eastAsia" w:ascii="Times New Roman"/>
                <w:sz w:val="24"/>
              </w:rPr>
            </w:pPr>
          </w:p>
        </w:tc>
        <w:tc>
          <w:tcPr>
            <w:tcW w:w="1418" w:type="dxa"/>
          </w:tcPr>
          <w:p w14:paraId="3760F187">
            <w:pPr>
              <w:pStyle w:val="13"/>
              <w:rPr>
                <w:rFonts w:hint="eastAsia" w:ascii="Times New Roman"/>
                <w:sz w:val="24"/>
              </w:rPr>
            </w:pPr>
          </w:p>
        </w:tc>
        <w:tc>
          <w:tcPr>
            <w:tcW w:w="3863" w:type="dxa"/>
            <w:gridSpan w:val="2"/>
            <w:vAlign w:val="center"/>
          </w:tcPr>
          <w:p w14:paraId="37557964">
            <w:pPr>
              <w:pStyle w:val="13"/>
              <w:jc w:val="center"/>
              <w:rPr>
                <w:rFonts w:hint="eastAsia" w:ascii="Times New Roman"/>
                <w:sz w:val="24"/>
              </w:rPr>
            </w:pPr>
          </w:p>
        </w:tc>
      </w:tr>
      <w:tr w14:paraId="7331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69ACDF0F">
            <w:pPr>
              <w:pStyle w:val="13"/>
              <w:tabs>
                <w:tab w:val="left" w:pos="488"/>
              </w:tabs>
              <w:spacing w:before="149"/>
              <w:ind w:left="8"/>
              <w:jc w:val="center"/>
              <w:rPr>
                <w:rFonts w:hint="eastAsia"/>
                <w:spacing w:val="-10"/>
                <w:sz w:val="24"/>
              </w:rPr>
            </w:pPr>
          </w:p>
        </w:tc>
        <w:tc>
          <w:tcPr>
            <w:tcW w:w="974" w:type="dxa"/>
          </w:tcPr>
          <w:p w14:paraId="27F627E7">
            <w:pPr>
              <w:pStyle w:val="13"/>
              <w:rPr>
                <w:rFonts w:hint="eastAsia" w:ascii="Times New Roman"/>
                <w:sz w:val="24"/>
              </w:rPr>
            </w:pPr>
          </w:p>
        </w:tc>
        <w:tc>
          <w:tcPr>
            <w:tcW w:w="2126" w:type="dxa"/>
            <w:gridSpan w:val="3"/>
          </w:tcPr>
          <w:p w14:paraId="2965A083">
            <w:pPr>
              <w:pStyle w:val="13"/>
              <w:rPr>
                <w:rFonts w:hint="eastAsia" w:ascii="Times New Roman"/>
                <w:sz w:val="24"/>
              </w:rPr>
            </w:pPr>
          </w:p>
        </w:tc>
        <w:tc>
          <w:tcPr>
            <w:tcW w:w="1418" w:type="dxa"/>
          </w:tcPr>
          <w:p w14:paraId="3ACB8207">
            <w:pPr>
              <w:pStyle w:val="13"/>
              <w:rPr>
                <w:rFonts w:hint="eastAsia" w:ascii="Times New Roman"/>
                <w:sz w:val="24"/>
              </w:rPr>
            </w:pPr>
          </w:p>
        </w:tc>
        <w:tc>
          <w:tcPr>
            <w:tcW w:w="3863" w:type="dxa"/>
            <w:gridSpan w:val="2"/>
            <w:vAlign w:val="center"/>
          </w:tcPr>
          <w:p w14:paraId="6745934E">
            <w:pPr>
              <w:pStyle w:val="13"/>
              <w:jc w:val="center"/>
              <w:rPr>
                <w:rFonts w:hint="eastAsia" w:ascii="Times New Roman"/>
                <w:sz w:val="24"/>
              </w:rPr>
            </w:pPr>
          </w:p>
        </w:tc>
      </w:tr>
      <w:tr w14:paraId="4100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39DA436A">
            <w:pPr>
              <w:pStyle w:val="13"/>
              <w:tabs>
                <w:tab w:val="left" w:pos="488"/>
              </w:tabs>
              <w:spacing w:before="149"/>
              <w:ind w:left="8"/>
              <w:jc w:val="center"/>
              <w:rPr>
                <w:rFonts w:hint="eastAsia"/>
                <w:spacing w:val="-10"/>
                <w:sz w:val="24"/>
              </w:rPr>
            </w:pPr>
          </w:p>
        </w:tc>
        <w:tc>
          <w:tcPr>
            <w:tcW w:w="974" w:type="dxa"/>
          </w:tcPr>
          <w:p w14:paraId="05590890">
            <w:pPr>
              <w:pStyle w:val="13"/>
              <w:rPr>
                <w:rFonts w:hint="eastAsia" w:ascii="Times New Roman"/>
                <w:sz w:val="24"/>
              </w:rPr>
            </w:pPr>
          </w:p>
        </w:tc>
        <w:tc>
          <w:tcPr>
            <w:tcW w:w="2126" w:type="dxa"/>
            <w:gridSpan w:val="3"/>
          </w:tcPr>
          <w:p w14:paraId="43AA21A0">
            <w:pPr>
              <w:pStyle w:val="13"/>
              <w:rPr>
                <w:rFonts w:hint="eastAsia" w:ascii="Times New Roman"/>
                <w:sz w:val="24"/>
              </w:rPr>
            </w:pPr>
          </w:p>
        </w:tc>
        <w:tc>
          <w:tcPr>
            <w:tcW w:w="1418" w:type="dxa"/>
          </w:tcPr>
          <w:p w14:paraId="70D8E27F">
            <w:pPr>
              <w:pStyle w:val="13"/>
              <w:rPr>
                <w:rFonts w:hint="eastAsia" w:ascii="Times New Roman"/>
                <w:sz w:val="24"/>
              </w:rPr>
            </w:pPr>
          </w:p>
        </w:tc>
        <w:tc>
          <w:tcPr>
            <w:tcW w:w="3863" w:type="dxa"/>
            <w:gridSpan w:val="2"/>
            <w:vAlign w:val="center"/>
          </w:tcPr>
          <w:p w14:paraId="09FCC43A">
            <w:pPr>
              <w:pStyle w:val="13"/>
              <w:jc w:val="center"/>
              <w:rPr>
                <w:rFonts w:hint="eastAsia" w:ascii="Times New Roman"/>
                <w:sz w:val="24"/>
              </w:rPr>
            </w:pPr>
          </w:p>
        </w:tc>
      </w:tr>
      <w:tr w14:paraId="6FCF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76" w:type="dxa"/>
          </w:tcPr>
          <w:p w14:paraId="4ECF25B2">
            <w:pPr>
              <w:pStyle w:val="13"/>
              <w:tabs>
                <w:tab w:val="left" w:pos="488"/>
              </w:tabs>
              <w:spacing w:before="149"/>
              <w:ind w:left="8"/>
              <w:jc w:val="center"/>
              <w:rPr>
                <w:rFonts w:hint="eastAsia"/>
                <w:spacing w:val="-10"/>
                <w:sz w:val="24"/>
              </w:rPr>
            </w:pPr>
          </w:p>
        </w:tc>
        <w:tc>
          <w:tcPr>
            <w:tcW w:w="974" w:type="dxa"/>
          </w:tcPr>
          <w:p w14:paraId="7BE5F5C7">
            <w:pPr>
              <w:pStyle w:val="13"/>
              <w:rPr>
                <w:rFonts w:hint="eastAsia" w:ascii="Times New Roman"/>
                <w:sz w:val="24"/>
              </w:rPr>
            </w:pPr>
          </w:p>
        </w:tc>
        <w:tc>
          <w:tcPr>
            <w:tcW w:w="2126" w:type="dxa"/>
            <w:gridSpan w:val="3"/>
          </w:tcPr>
          <w:p w14:paraId="4012C483">
            <w:pPr>
              <w:pStyle w:val="13"/>
              <w:rPr>
                <w:rFonts w:hint="eastAsia" w:ascii="Times New Roman"/>
                <w:sz w:val="24"/>
              </w:rPr>
            </w:pPr>
          </w:p>
        </w:tc>
        <w:tc>
          <w:tcPr>
            <w:tcW w:w="1418" w:type="dxa"/>
          </w:tcPr>
          <w:p w14:paraId="2B099AC0">
            <w:pPr>
              <w:pStyle w:val="13"/>
              <w:rPr>
                <w:rFonts w:hint="eastAsia" w:ascii="Times New Roman"/>
                <w:sz w:val="24"/>
              </w:rPr>
            </w:pPr>
          </w:p>
        </w:tc>
        <w:tc>
          <w:tcPr>
            <w:tcW w:w="3863" w:type="dxa"/>
            <w:gridSpan w:val="2"/>
            <w:vAlign w:val="center"/>
          </w:tcPr>
          <w:p w14:paraId="6C1B566A">
            <w:pPr>
              <w:pStyle w:val="13"/>
              <w:jc w:val="center"/>
              <w:rPr>
                <w:rFonts w:hint="eastAsia" w:ascii="Times New Roman"/>
                <w:sz w:val="24"/>
              </w:rPr>
            </w:pPr>
          </w:p>
        </w:tc>
      </w:tr>
      <w:tr w14:paraId="27D2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1276" w:type="dxa"/>
            <w:vMerge w:val="restart"/>
            <w:vAlign w:val="center"/>
          </w:tcPr>
          <w:p w14:paraId="6EAC03BC">
            <w:pPr>
              <w:pStyle w:val="13"/>
              <w:tabs>
                <w:tab w:val="left" w:pos="488"/>
              </w:tabs>
              <w:spacing w:before="149"/>
              <w:ind w:left="8"/>
              <w:jc w:val="center"/>
              <w:rPr>
                <w:rFonts w:hint="eastAsia"/>
                <w:spacing w:val="-10"/>
                <w:sz w:val="24"/>
              </w:rPr>
            </w:pPr>
            <w:r>
              <w:rPr>
                <w:rFonts w:hint="eastAsia"/>
                <w:spacing w:val="-10"/>
                <w:sz w:val="24"/>
              </w:rPr>
              <w:t xml:space="preserve">发 </w:t>
            </w:r>
            <w:r>
              <w:rPr>
                <w:spacing w:val="-10"/>
                <w:sz w:val="24"/>
              </w:rPr>
              <w:t xml:space="preserve">   </w:t>
            </w:r>
            <w:r>
              <w:rPr>
                <w:rFonts w:hint="eastAsia"/>
                <w:spacing w:val="-10"/>
                <w:sz w:val="24"/>
              </w:rPr>
              <w:t>票</w:t>
            </w:r>
          </w:p>
        </w:tc>
        <w:tc>
          <w:tcPr>
            <w:tcW w:w="8381" w:type="dxa"/>
            <w:gridSpan w:val="7"/>
            <w:vAlign w:val="center"/>
          </w:tcPr>
          <w:p w14:paraId="35415E7D">
            <w:pPr>
              <w:jc w:val="center"/>
              <w:rPr>
                <w:rFonts w:hint="eastAsia"/>
                <w:lang w:eastAsia="zh-CN"/>
              </w:rPr>
            </w:pPr>
            <w:r>
              <w:rPr>
                <w:rFonts w:hint="eastAsia"/>
                <w:lang w:eastAsia="zh-CN"/>
              </w:rPr>
              <w:t xml:space="preserve">□增值税专用发票              </w:t>
            </w:r>
            <w:r>
              <w:rPr>
                <w:lang w:eastAsia="zh-CN"/>
              </w:rPr>
              <w:t xml:space="preserve"> </w:t>
            </w:r>
            <w:r>
              <w:rPr>
                <w:rFonts w:hint="eastAsia"/>
                <w:lang w:eastAsia="zh-CN"/>
              </w:rPr>
              <w:t>□增值税普通发票</w:t>
            </w:r>
          </w:p>
        </w:tc>
      </w:tr>
      <w:tr w14:paraId="7DB26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276" w:type="dxa"/>
            <w:vMerge w:val="continue"/>
            <w:vAlign w:val="center"/>
          </w:tcPr>
          <w:p w14:paraId="2E2BE6DA">
            <w:pPr>
              <w:pStyle w:val="13"/>
              <w:spacing w:before="6"/>
              <w:jc w:val="center"/>
              <w:rPr>
                <w:rFonts w:hint="eastAsia"/>
                <w:sz w:val="27"/>
                <w:lang w:eastAsia="zh-CN"/>
              </w:rPr>
            </w:pPr>
          </w:p>
        </w:tc>
        <w:tc>
          <w:tcPr>
            <w:tcW w:w="8381" w:type="dxa"/>
            <w:gridSpan w:val="7"/>
            <w:vAlign w:val="center"/>
          </w:tcPr>
          <w:p w14:paraId="6544064B">
            <w:pPr>
              <w:rPr>
                <w:rFonts w:hint="eastAsia"/>
                <w:lang w:eastAsia="zh-CN"/>
              </w:rPr>
            </w:pPr>
            <w:r>
              <w:rPr>
                <w:rFonts w:hint="eastAsia"/>
                <w:lang w:eastAsia="zh-CN"/>
              </w:rPr>
              <w:t>注：本次会议发票均由城更空间（天津）文化传播有限公司负责开具，请于6月22日前将开票信息发送给会务组。住宿费用发票由酒店开具。</w:t>
            </w:r>
          </w:p>
        </w:tc>
      </w:tr>
      <w:tr w14:paraId="6472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276" w:type="dxa"/>
            <w:vMerge w:val="restart"/>
            <w:vAlign w:val="center"/>
          </w:tcPr>
          <w:p w14:paraId="131C0FCF">
            <w:pPr>
              <w:pStyle w:val="13"/>
              <w:tabs>
                <w:tab w:val="left" w:pos="488"/>
              </w:tabs>
              <w:spacing w:before="149"/>
              <w:ind w:left="8"/>
              <w:jc w:val="center"/>
              <w:rPr>
                <w:rFonts w:hint="eastAsia"/>
                <w:spacing w:val="-10"/>
                <w:sz w:val="24"/>
              </w:rPr>
            </w:pPr>
            <w:r>
              <w:rPr>
                <w:rFonts w:hint="eastAsia"/>
                <w:spacing w:val="-10"/>
                <w:sz w:val="24"/>
              </w:rPr>
              <w:t xml:space="preserve">住  </w:t>
            </w:r>
            <w:r>
              <w:rPr>
                <w:rFonts w:hint="eastAsia"/>
                <w:spacing w:val="-10"/>
                <w:sz w:val="24"/>
                <w:lang w:eastAsia="zh-CN"/>
              </w:rPr>
              <w:t xml:space="preserve"> </w:t>
            </w:r>
            <w:r>
              <w:rPr>
                <w:rFonts w:hint="eastAsia"/>
                <w:spacing w:val="-10"/>
                <w:sz w:val="24"/>
              </w:rPr>
              <w:t>宿</w:t>
            </w:r>
          </w:p>
        </w:tc>
        <w:tc>
          <w:tcPr>
            <w:tcW w:w="8381" w:type="dxa"/>
            <w:gridSpan w:val="7"/>
            <w:vAlign w:val="center"/>
          </w:tcPr>
          <w:p w14:paraId="3697465A">
            <w:pPr>
              <w:rPr>
                <w:rFonts w:hint="eastAsia"/>
                <w:lang w:eastAsia="zh-CN"/>
              </w:rPr>
            </w:pPr>
            <w:r>
              <w:rPr>
                <w:rFonts w:hint="eastAsia"/>
                <w:lang w:eastAsia="zh-CN"/>
              </w:rPr>
              <w:t>会议地点为</w:t>
            </w:r>
            <w:r>
              <w:rPr>
                <w:lang w:eastAsia="zh-CN"/>
              </w:rPr>
              <w:t>杭州运河海歆酒店</w:t>
            </w:r>
            <w:r>
              <w:rPr>
                <w:rFonts w:hint="eastAsia"/>
                <w:lang w:eastAsia="zh-CN"/>
              </w:rPr>
              <w:t>，房间协议价格为：360元/晚（单双同价，含早餐，房费前台现结）</w:t>
            </w:r>
            <w:bookmarkStart w:id="0" w:name="_Hlk126506411"/>
            <w:r>
              <w:rPr>
                <w:rFonts w:hint="eastAsia"/>
                <w:lang w:eastAsia="zh-CN"/>
              </w:rPr>
              <w:t>。酒店地址：</w:t>
            </w:r>
            <w:r>
              <w:rPr>
                <w:lang w:eastAsia="zh-CN"/>
              </w:rPr>
              <w:t>杭州市拱墅区丽水北路555号</w:t>
            </w:r>
            <w:bookmarkEnd w:id="0"/>
            <w:r>
              <w:rPr>
                <w:rFonts w:hint="eastAsia"/>
                <w:lang w:eastAsia="zh-CN"/>
              </w:rPr>
              <w:t>。</w:t>
            </w:r>
          </w:p>
        </w:tc>
      </w:tr>
      <w:tr w14:paraId="09CF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276" w:type="dxa"/>
            <w:vMerge w:val="continue"/>
            <w:vAlign w:val="center"/>
          </w:tcPr>
          <w:p w14:paraId="401D114D">
            <w:pPr>
              <w:pStyle w:val="13"/>
              <w:spacing w:before="6"/>
              <w:jc w:val="center"/>
              <w:rPr>
                <w:rFonts w:hint="eastAsia"/>
                <w:sz w:val="27"/>
                <w:lang w:eastAsia="zh-CN"/>
              </w:rPr>
            </w:pPr>
          </w:p>
        </w:tc>
        <w:tc>
          <w:tcPr>
            <w:tcW w:w="8381" w:type="dxa"/>
            <w:gridSpan w:val="7"/>
            <w:vAlign w:val="center"/>
          </w:tcPr>
          <w:p w14:paraId="362D7ADC">
            <w:pPr>
              <w:rPr>
                <w:rFonts w:hint="eastAsia"/>
                <w:lang w:eastAsia="zh-CN"/>
              </w:rPr>
            </w:pPr>
            <w:r>
              <w:rPr>
                <w:rFonts w:hint="eastAsia"/>
                <w:lang w:eastAsia="zh-CN"/>
              </w:rPr>
              <w:t>从6月</w:t>
            </w:r>
            <w:r>
              <w:rPr>
                <w:rFonts w:hint="eastAsia"/>
                <w:u w:val="single"/>
                <w:lang w:eastAsia="zh-CN"/>
              </w:rPr>
              <w:t xml:space="preserve">   </w:t>
            </w:r>
            <w:r>
              <w:rPr>
                <w:rFonts w:hint="eastAsia"/>
                <w:lang w:eastAsia="zh-CN"/>
              </w:rPr>
              <w:t xml:space="preserve">日入住，预定 </w:t>
            </w:r>
            <w:r>
              <w:rPr>
                <w:rFonts w:hint="eastAsia"/>
                <w:u w:val="single"/>
                <w:lang w:eastAsia="zh-CN"/>
              </w:rPr>
              <w:t xml:space="preserve">   </w:t>
            </w:r>
            <w:r>
              <w:rPr>
                <w:rFonts w:hint="eastAsia"/>
                <w:lang w:eastAsia="zh-CN"/>
              </w:rPr>
              <w:t xml:space="preserve">晚 </w:t>
            </w:r>
            <w:r>
              <w:rPr>
                <w:rFonts w:hint="eastAsia"/>
                <w:u w:val="single"/>
                <w:lang w:eastAsia="zh-CN"/>
              </w:rPr>
              <w:t xml:space="preserve">   </w:t>
            </w:r>
            <w:r>
              <w:rPr>
                <w:rFonts w:hint="eastAsia"/>
                <w:lang w:eastAsia="zh-CN"/>
              </w:rPr>
              <w:t>单间</w:t>
            </w:r>
            <w:r>
              <w:rPr>
                <w:rFonts w:hint="eastAsia"/>
                <w:u w:val="single"/>
                <w:lang w:eastAsia="zh-CN"/>
              </w:rPr>
              <w:t xml:space="preserve">   </w:t>
            </w:r>
            <w:r>
              <w:rPr>
                <w:rFonts w:hint="eastAsia"/>
                <w:lang w:eastAsia="zh-CN"/>
              </w:rPr>
              <w:t>标间，预计</w:t>
            </w:r>
            <w:r>
              <w:rPr>
                <w:rFonts w:hint="eastAsia"/>
                <w:u w:val="single"/>
                <w:lang w:eastAsia="zh-CN"/>
              </w:rPr>
              <w:t xml:space="preserve">   </w:t>
            </w:r>
            <w:r>
              <w:rPr>
                <w:rFonts w:hint="eastAsia"/>
                <w:lang w:eastAsia="zh-CN"/>
              </w:rPr>
              <w:t>日退房。</w:t>
            </w:r>
          </w:p>
        </w:tc>
      </w:tr>
      <w:tr w14:paraId="6964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1276" w:type="dxa"/>
            <w:vAlign w:val="center"/>
          </w:tcPr>
          <w:p w14:paraId="1074D1C8">
            <w:pPr>
              <w:pStyle w:val="13"/>
              <w:spacing w:before="6"/>
              <w:jc w:val="center"/>
              <w:rPr>
                <w:rFonts w:hint="eastAsia"/>
                <w:sz w:val="27"/>
                <w:lang w:eastAsia="zh-CN"/>
              </w:rPr>
            </w:pPr>
            <w:r>
              <w:rPr>
                <w:rFonts w:hint="eastAsia"/>
                <w:sz w:val="27"/>
                <w:lang w:eastAsia="zh-CN"/>
              </w:rPr>
              <w:t>备  注</w:t>
            </w:r>
          </w:p>
        </w:tc>
        <w:tc>
          <w:tcPr>
            <w:tcW w:w="8381" w:type="dxa"/>
            <w:gridSpan w:val="7"/>
            <w:vAlign w:val="center"/>
          </w:tcPr>
          <w:p w14:paraId="6CA0A199">
            <w:pPr>
              <w:rPr>
                <w:rFonts w:hint="eastAsia"/>
                <w:lang w:eastAsia="zh-CN"/>
              </w:rPr>
            </w:pPr>
          </w:p>
        </w:tc>
      </w:tr>
    </w:tbl>
    <w:p w14:paraId="4BF7D96F">
      <w:pPr>
        <w:spacing w:before="1"/>
        <w:rPr>
          <w:rFonts w:hint="eastAsia"/>
          <w:lang w:eastAsia="zh-CN"/>
        </w:rPr>
      </w:pPr>
    </w:p>
    <w:p w14:paraId="3C7EA02B">
      <w:pPr>
        <w:spacing w:before="49"/>
        <w:ind w:left="531"/>
        <w:rPr>
          <w:rFonts w:hint="eastAsia"/>
          <w:sz w:val="24"/>
          <w:lang w:eastAsia="zh-CN"/>
        </w:rPr>
      </w:pPr>
      <w:r>
        <w:rPr>
          <w:sz w:val="24"/>
          <w:lang w:eastAsia="zh-CN"/>
        </w:rPr>
        <w:t>注：1.</w:t>
      </w:r>
      <w:r>
        <w:rPr>
          <w:spacing w:val="-1"/>
          <w:sz w:val="24"/>
          <w:lang w:eastAsia="zh-CN"/>
        </w:rPr>
        <w:t>如有其它特殊要求请在备注中说明。</w:t>
      </w:r>
    </w:p>
    <w:p w14:paraId="60D37559">
      <w:pPr>
        <w:spacing w:before="52" w:line="280" w:lineRule="auto"/>
        <w:ind w:left="1248" w:right="-3" w:hanging="240"/>
        <w:rPr>
          <w:rFonts w:hint="eastAsia"/>
          <w:sz w:val="24"/>
          <w:lang w:eastAsia="zh-CN"/>
        </w:rPr>
      </w:pPr>
      <w:r>
        <w:rPr>
          <w:spacing w:val="-2"/>
          <w:sz w:val="24"/>
          <w:lang w:eastAsia="zh-CN"/>
        </w:rPr>
        <w:t>2.报名回执准确填写</w:t>
      </w:r>
      <w:r>
        <w:rPr>
          <w:rFonts w:hint="eastAsia"/>
          <w:spacing w:val="-2"/>
          <w:sz w:val="24"/>
          <w:lang w:eastAsia="zh-CN"/>
        </w:rPr>
        <w:t>后，请通过微信发送给主办方，主办方收到后，会逐一确认。无误后，会提前一周发送参会报到通知。</w:t>
      </w:r>
    </w:p>
    <w:p w14:paraId="0F084C23">
      <w:pPr>
        <w:spacing w:before="1"/>
        <w:ind w:left="1011"/>
        <w:rPr>
          <w:rFonts w:hint="eastAsia"/>
          <w:sz w:val="24"/>
          <w:lang w:eastAsia="zh-CN"/>
        </w:rPr>
      </w:pPr>
      <w:r>
        <w:rPr>
          <w:sz w:val="24"/>
          <w:lang w:eastAsia="zh-CN"/>
        </w:rPr>
        <w:t>3.联系人：</w:t>
      </w:r>
      <w:r>
        <w:rPr>
          <w:rFonts w:hint="eastAsia"/>
          <w:sz w:val="24"/>
          <w:lang w:val="en-US" w:eastAsia="zh-CN"/>
        </w:rPr>
        <w:t>李老师</w:t>
      </w:r>
      <w:r>
        <w:rPr>
          <w:rFonts w:hint="eastAsia"/>
          <w:sz w:val="24"/>
          <w:lang w:eastAsia="zh-CN"/>
        </w:rPr>
        <w:t>，13</w:t>
      </w:r>
      <w:r>
        <w:rPr>
          <w:rFonts w:hint="eastAsia"/>
          <w:sz w:val="24"/>
          <w:lang w:val="en-US" w:eastAsia="zh-CN"/>
        </w:rPr>
        <w:t>3 1125 7001</w:t>
      </w:r>
      <w:r>
        <w:rPr>
          <w:rFonts w:hint="eastAsia"/>
          <w:sz w:val="24"/>
          <w:lang w:eastAsia="zh-CN"/>
        </w:rPr>
        <w:t>（同微信）</w:t>
      </w:r>
    </w:p>
    <w:p w14:paraId="063928DC">
      <w:pPr>
        <w:spacing w:before="1"/>
        <w:rPr>
          <w:rFonts w:hint="eastAsia"/>
          <w:lang w:eastAsia="zh-CN"/>
        </w:rPr>
      </w:pPr>
      <w:bookmarkStart w:id="1" w:name="_GoBack"/>
      <w:bookmarkEnd w:id="1"/>
    </w:p>
    <w:p w14:paraId="31AB48A3">
      <w:pPr>
        <w:spacing w:before="1"/>
        <w:rPr>
          <w:rFonts w:hint="eastAsia"/>
          <w:lang w:eastAsia="zh-CN"/>
        </w:rPr>
      </w:pPr>
    </w:p>
    <w:sectPr>
      <w:footerReference r:id="rId3" w:type="default"/>
      <w:type w:val="continuous"/>
      <w:pgSz w:w="11910" w:h="16840"/>
      <w:pgMar w:top="1134" w:right="992" w:bottom="1134" w:left="998" w:header="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印品溜溜圆">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harterBT-Roman">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737498"/>
      <w:docPartObj>
        <w:docPartGallery w:val="AutoText"/>
      </w:docPartObj>
    </w:sdtPr>
    <w:sdtContent>
      <w:sdt>
        <w:sdtPr>
          <w:id w:val="1728636285"/>
          <w:docPartObj>
            <w:docPartGallery w:val="AutoText"/>
          </w:docPartObj>
        </w:sdtPr>
        <w:sdtContent>
          <w:p w14:paraId="35956076">
            <w:pPr>
              <w:pStyle w:val="4"/>
              <w:jc w:val="center"/>
              <w:rPr>
                <w:rFonts w:hint="eastAsia"/>
              </w:rP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543871BE">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7737E"/>
    <w:multiLevelType w:val="multilevel"/>
    <w:tmpl w:val="6257737E"/>
    <w:lvl w:ilvl="0" w:tentative="0">
      <w:start w:val="1"/>
      <w:numFmt w:val="decimal"/>
      <w:lvlText w:val="%1."/>
      <w:lvlJc w:val="left"/>
      <w:pPr>
        <w:ind w:left="962" w:hanging="440"/>
      </w:pPr>
    </w:lvl>
    <w:lvl w:ilvl="1" w:tentative="0">
      <w:start w:val="1"/>
      <w:numFmt w:val="lowerLetter"/>
      <w:lvlText w:val="%2)"/>
      <w:lvlJc w:val="left"/>
      <w:pPr>
        <w:ind w:left="1402" w:hanging="440"/>
      </w:pPr>
    </w:lvl>
    <w:lvl w:ilvl="2" w:tentative="0">
      <w:start w:val="1"/>
      <w:numFmt w:val="lowerRoman"/>
      <w:lvlText w:val="%3."/>
      <w:lvlJc w:val="right"/>
      <w:pPr>
        <w:ind w:left="1842" w:hanging="440"/>
      </w:pPr>
    </w:lvl>
    <w:lvl w:ilvl="3" w:tentative="0">
      <w:start w:val="1"/>
      <w:numFmt w:val="decimal"/>
      <w:lvlText w:val="%4."/>
      <w:lvlJc w:val="left"/>
      <w:pPr>
        <w:ind w:left="2282" w:hanging="440"/>
      </w:pPr>
    </w:lvl>
    <w:lvl w:ilvl="4" w:tentative="0">
      <w:start w:val="1"/>
      <w:numFmt w:val="lowerLetter"/>
      <w:lvlText w:val="%5)"/>
      <w:lvlJc w:val="left"/>
      <w:pPr>
        <w:ind w:left="2722" w:hanging="440"/>
      </w:pPr>
    </w:lvl>
    <w:lvl w:ilvl="5" w:tentative="0">
      <w:start w:val="1"/>
      <w:numFmt w:val="lowerRoman"/>
      <w:lvlText w:val="%6."/>
      <w:lvlJc w:val="right"/>
      <w:pPr>
        <w:ind w:left="3162" w:hanging="440"/>
      </w:pPr>
    </w:lvl>
    <w:lvl w:ilvl="6" w:tentative="0">
      <w:start w:val="1"/>
      <w:numFmt w:val="decimal"/>
      <w:lvlText w:val="%7."/>
      <w:lvlJc w:val="left"/>
      <w:pPr>
        <w:ind w:left="3602" w:hanging="440"/>
      </w:pPr>
    </w:lvl>
    <w:lvl w:ilvl="7" w:tentative="0">
      <w:start w:val="1"/>
      <w:numFmt w:val="lowerLetter"/>
      <w:lvlText w:val="%8)"/>
      <w:lvlJc w:val="left"/>
      <w:pPr>
        <w:ind w:left="4042" w:hanging="440"/>
      </w:pPr>
    </w:lvl>
    <w:lvl w:ilvl="8" w:tentative="0">
      <w:start w:val="1"/>
      <w:numFmt w:val="lowerRoman"/>
      <w:lvlText w:val="%9."/>
      <w:lvlJc w:val="right"/>
      <w:pPr>
        <w:ind w:left="4482" w:hanging="440"/>
      </w:pPr>
    </w:lvl>
  </w:abstractNum>
  <w:abstractNum w:abstractNumId="1">
    <w:nsid w:val="652C0320"/>
    <w:multiLevelType w:val="multilevel"/>
    <w:tmpl w:val="652C0320"/>
    <w:lvl w:ilvl="0" w:tentative="0">
      <w:start w:val="4"/>
      <w:numFmt w:val="japaneseCounting"/>
      <w:lvlText w:val="%1、"/>
      <w:lvlJc w:val="left"/>
      <w:pPr>
        <w:ind w:left="1284" w:hanging="720"/>
      </w:pPr>
      <w:rPr>
        <w:rFonts w:hint="default"/>
        <w:w w:val="95"/>
      </w:rPr>
    </w:lvl>
    <w:lvl w:ilvl="1" w:tentative="0">
      <w:start w:val="1"/>
      <w:numFmt w:val="lowerLetter"/>
      <w:lvlText w:val="%2)"/>
      <w:lvlJc w:val="left"/>
      <w:pPr>
        <w:ind w:left="1444" w:hanging="440"/>
      </w:pPr>
    </w:lvl>
    <w:lvl w:ilvl="2" w:tentative="0">
      <w:start w:val="1"/>
      <w:numFmt w:val="lowerRoman"/>
      <w:lvlText w:val="%3."/>
      <w:lvlJc w:val="right"/>
      <w:pPr>
        <w:ind w:left="1884" w:hanging="440"/>
      </w:pPr>
    </w:lvl>
    <w:lvl w:ilvl="3" w:tentative="0">
      <w:start w:val="1"/>
      <w:numFmt w:val="decimal"/>
      <w:lvlText w:val="%4."/>
      <w:lvlJc w:val="left"/>
      <w:pPr>
        <w:ind w:left="2324" w:hanging="440"/>
      </w:pPr>
    </w:lvl>
    <w:lvl w:ilvl="4" w:tentative="0">
      <w:start w:val="1"/>
      <w:numFmt w:val="lowerLetter"/>
      <w:lvlText w:val="%5)"/>
      <w:lvlJc w:val="left"/>
      <w:pPr>
        <w:ind w:left="2764" w:hanging="440"/>
      </w:pPr>
    </w:lvl>
    <w:lvl w:ilvl="5" w:tentative="0">
      <w:start w:val="1"/>
      <w:numFmt w:val="lowerRoman"/>
      <w:lvlText w:val="%6."/>
      <w:lvlJc w:val="right"/>
      <w:pPr>
        <w:ind w:left="3204" w:hanging="440"/>
      </w:pPr>
    </w:lvl>
    <w:lvl w:ilvl="6" w:tentative="0">
      <w:start w:val="1"/>
      <w:numFmt w:val="decimal"/>
      <w:lvlText w:val="%7."/>
      <w:lvlJc w:val="left"/>
      <w:pPr>
        <w:ind w:left="3644" w:hanging="440"/>
      </w:pPr>
    </w:lvl>
    <w:lvl w:ilvl="7" w:tentative="0">
      <w:start w:val="1"/>
      <w:numFmt w:val="lowerLetter"/>
      <w:lvlText w:val="%8)"/>
      <w:lvlJc w:val="left"/>
      <w:pPr>
        <w:ind w:left="4084" w:hanging="440"/>
      </w:pPr>
    </w:lvl>
    <w:lvl w:ilvl="8" w:tentative="0">
      <w:start w:val="1"/>
      <w:numFmt w:val="lowerRoman"/>
      <w:lvlText w:val="%9."/>
      <w:lvlJc w:val="right"/>
      <w:pPr>
        <w:ind w:left="4524" w:hanging="440"/>
      </w:pPr>
    </w:lvl>
  </w:abstractNum>
  <w:abstractNum w:abstractNumId="2">
    <w:nsid w:val="67AC0FF9"/>
    <w:multiLevelType w:val="multilevel"/>
    <w:tmpl w:val="67AC0FF9"/>
    <w:lvl w:ilvl="0" w:tentative="0">
      <w:start w:val="1"/>
      <w:numFmt w:val="decimal"/>
      <w:lvlText w:val="%1."/>
      <w:lvlJc w:val="left"/>
      <w:pPr>
        <w:ind w:left="531" w:hanging="322"/>
      </w:pPr>
      <w:rPr>
        <w:rFonts w:ascii="宋体" w:hAnsi="宋体" w:eastAsia="宋体" w:cs="宋体"/>
        <w:b w:val="0"/>
        <w:bCs w:val="0"/>
        <w:i w:val="0"/>
        <w:iCs w:val="0"/>
        <w:spacing w:val="-2"/>
        <w:w w:val="99"/>
        <w:sz w:val="30"/>
        <w:szCs w:val="30"/>
      </w:rPr>
    </w:lvl>
    <w:lvl w:ilvl="1" w:tentative="0">
      <w:start w:val="0"/>
      <w:numFmt w:val="bullet"/>
      <w:lvlText w:val="•"/>
      <w:lvlJc w:val="left"/>
      <w:pPr>
        <w:ind w:left="1508" w:hanging="322"/>
      </w:pPr>
      <w:rPr>
        <w:rFonts w:hint="default"/>
      </w:rPr>
    </w:lvl>
    <w:lvl w:ilvl="2" w:tentative="0">
      <w:start w:val="0"/>
      <w:numFmt w:val="bullet"/>
      <w:lvlText w:val="•"/>
      <w:lvlJc w:val="left"/>
      <w:pPr>
        <w:ind w:left="2477" w:hanging="322"/>
      </w:pPr>
      <w:rPr>
        <w:rFonts w:hint="default"/>
      </w:rPr>
    </w:lvl>
    <w:lvl w:ilvl="3" w:tentative="0">
      <w:start w:val="0"/>
      <w:numFmt w:val="bullet"/>
      <w:lvlText w:val="•"/>
      <w:lvlJc w:val="left"/>
      <w:pPr>
        <w:ind w:left="3445" w:hanging="322"/>
      </w:pPr>
      <w:rPr>
        <w:rFonts w:hint="default"/>
      </w:rPr>
    </w:lvl>
    <w:lvl w:ilvl="4" w:tentative="0">
      <w:start w:val="0"/>
      <w:numFmt w:val="bullet"/>
      <w:lvlText w:val="•"/>
      <w:lvlJc w:val="left"/>
      <w:pPr>
        <w:ind w:left="4414" w:hanging="322"/>
      </w:pPr>
      <w:rPr>
        <w:rFonts w:hint="default"/>
      </w:rPr>
    </w:lvl>
    <w:lvl w:ilvl="5" w:tentative="0">
      <w:start w:val="0"/>
      <w:numFmt w:val="bullet"/>
      <w:lvlText w:val="•"/>
      <w:lvlJc w:val="left"/>
      <w:pPr>
        <w:ind w:left="5383" w:hanging="322"/>
      </w:pPr>
      <w:rPr>
        <w:rFonts w:hint="default"/>
      </w:rPr>
    </w:lvl>
    <w:lvl w:ilvl="6" w:tentative="0">
      <w:start w:val="0"/>
      <w:numFmt w:val="bullet"/>
      <w:lvlText w:val="•"/>
      <w:lvlJc w:val="left"/>
      <w:pPr>
        <w:ind w:left="6351" w:hanging="322"/>
      </w:pPr>
      <w:rPr>
        <w:rFonts w:hint="default"/>
      </w:rPr>
    </w:lvl>
    <w:lvl w:ilvl="7" w:tentative="0">
      <w:start w:val="0"/>
      <w:numFmt w:val="bullet"/>
      <w:lvlText w:val="•"/>
      <w:lvlJc w:val="left"/>
      <w:pPr>
        <w:ind w:left="7320" w:hanging="322"/>
      </w:pPr>
      <w:rPr>
        <w:rFonts w:hint="default"/>
      </w:rPr>
    </w:lvl>
    <w:lvl w:ilvl="8" w:tentative="0">
      <w:start w:val="0"/>
      <w:numFmt w:val="bullet"/>
      <w:lvlText w:val="•"/>
      <w:lvlJc w:val="left"/>
      <w:pPr>
        <w:ind w:left="8288" w:hanging="32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4F"/>
    <w:rsid w:val="00013456"/>
    <w:rsid w:val="000645E8"/>
    <w:rsid w:val="0009075E"/>
    <w:rsid w:val="000B3950"/>
    <w:rsid w:val="000D02EC"/>
    <w:rsid w:val="00115FDC"/>
    <w:rsid w:val="0012091C"/>
    <w:rsid w:val="00141657"/>
    <w:rsid w:val="00152844"/>
    <w:rsid w:val="001A6735"/>
    <w:rsid w:val="00203F34"/>
    <w:rsid w:val="00216B7A"/>
    <w:rsid w:val="0023430B"/>
    <w:rsid w:val="00262700"/>
    <w:rsid w:val="002638BB"/>
    <w:rsid w:val="002B670A"/>
    <w:rsid w:val="002E568E"/>
    <w:rsid w:val="002F44AB"/>
    <w:rsid w:val="00371CB6"/>
    <w:rsid w:val="0039115F"/>
    <w:rsid w:val="003A10BC"/>
    <w:rsid w:val="003A55EC"/>
    <w:rsid w:val="003A6663"/>
    <w:rsid w:val="003B0C4E"/>
    <w:rsid w:val="003F1B9B"/>
    <w:rsid w:val="00430B27"/>
    <w:rsid w:val="00452F80"/>
    <w:rsid w:val="00454741"/>
    <w:rsid w:val="00465313"/>
    <w:rsid w:val="0047196D"/>
    <w:rsid w:val="004851B7"/>
    <w:rsid w:val="004A2442"/>
    <w:rsid w:val="004D2D72"/>
    <w:rsid w:val="004E0D5C"/>
    <w:rsid w:val="004E4D09"/>
    <w:rsid w:val="004F32C9"/>
    <w:rsid w:val="00510CC9"/>
    <w:rsid w:val="00530492"/>
    <w:rsid w:val="0054083B"/>
    <w:rsid w:val="0055197E"/>
    <w:rsid w:val="00576776"/>
    <w:rsid w:val="005960D7"/>
    <w:rsid w:val="005C3D7F"/>
    <w:rsid w:val="005F441E"/>
    <w:rsid w:val="006556DE"/>
    <w:rsid w:val="00657F65"/>
    <w:rsid w:val="0066684F"/>
    <w:rsid w:val="006669D1"/>
    <w:rsid w:val="00666D35"/>
    <w:rsid w:val="006773A6"/>
    <w:rsid w:val="00680940"/>
    <w:rsid w:val="006949C3"/>
    <w:rsid w:val="006A10B7"/>
    <w:rsid w:val="006A7B33"/>
    <w:rsid w:val="006C371B"/>
    <w:rsid w:val="006F4862"/>
    <w:rsid w:val="006F758A"/>
    <w:rsid w:val="007121BA"/>
    <w:rsid w:val="00720B8E"/>
    <w:rsid w:val="007536CE"/>
    <w:rsid w:val="007A142A"/>
    <w:rsid w:val="007D0B91"/>
    <w:rsid w:val="007D7A3A"/>
    <w:rsid w:val="00825CBB"/>
    <w:rsid w:val="008261A8"/>
    <w:rsid w:val="00832886"/>
    <w:rsid w:val="0084472E"/>
    <w:rsid w:val="008629D9"/>
    <w:rsid w:val="00882BB1"/>
    <w:rsid w:val="008B15D7"/>
    <w:rsid w:val="008D687C"/>
    <w:rsid w:val="008F0633"/>
    <w:rsid w:val="00915F86"/>
    <w:rsid w:val="00921D9F"/>
    <w:rsid w:val="00925A97"/>
    <w:rsid w:val="00936C41"/>
    <w:rsid w:val="00964053"/>
    <w:rsid w:val="009640E1"/>
    <w:rsid w:val="009B6FC4"/>
    <w:rsid w:val="009D7236"/>
    <w:rsid w:val="00A316E2"/>
    <w:rsid w:val="00A34F1C"/>
    <w:rsid w:val="00A365CC"/>
    <w:rsid w:val="00AA1F2C"/>
    <w:rsid w:val="00AF2057"/>
    <w:rsid w:val="00B04202"/>
    <w:rsid w:val="00B272F5"/>
    <w:rsid w:val="00B47FD8"/>
    <w:rsid w:val="00B72737"/>
    <w:rsid w:val="00BA118C"/>
    <w:rsid w:val="00BA2F79"/>
    <w:rsid w:val="00BE0725"/>
    <w:rsid w:val="00BF1050"/>
    <w:rsid w:val="00C04FA5"/>
    <w:rsid w:val="00C06FAC"/>
    <w:rsid w:val="00C1643E"/>
    <w:rsid w:val="00C17525"/>
    <w:rsid w:val="00C348C5"/>
    <w:rsid w:val="00C9268B"/>
    <w:rsid w:val="00CB7C3B"/>
    <w:rsid w:val="00CD2E41"/>
    <w:rsid w:val="00CD6FDB"/>
    <w:rsid w:val="00D10633"/>
    <w:rsid w:val="00D84E72"/>
    <w:rsid w:val="00DD4180"/>
    <w:rsid w:val="00DD538E"/>
    <w:rsid w:val="00DE6E17"/>
    <w:rsid w:val="00DF4215"/>
    <w:rsid w:val="00DF57AC"/>
    <w:rsid w:val="00E05862"/>
    <w:rsid w:val="00E2233F"/>
    <w:rsid w:val="00E34B51"/>
    <w:rsid w:val="00ED04F9"/>
    <w:rsid w:val="00F31C81"/>
    <w:rsid w:val="00F63C95"/>
    <w:rsid w:val="00F82BB1"/>
    <w:rsid w:val="00F8640E"/>
    <w:rsid w:val="00F87E96"/>
    <w:rsid w:val="00F95DF8"/>
    <w:rsid w:val="00F97286"/>
    <w:rsid w:val="00FB639D"/>
    <w:rsid w:val="3964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spacing w:line="611" w:lineRule="exact"/>
      <w:ind w:left="434" w:right="2525"/>
      <w:jc w:val="center"/>
      <w:outlineLvl w:val="0"/>
    </w:pPr>
    <w:rPr>
      <w:rFonts w:ascii="印品溜溜圆" w:hAnsi="印品溜溜圆" w:eastAsia="印品溜溜圆" w:cs="印品溜溜圆"/>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6"/>
    <w:unhideWhenUsed/>
    <w:uiPriority w:val="99"/>
    <w:pPr>
      <w:tabs>
        <w:tab w:val="center" w:pos="4153"/>
        <w:tab w:val="right" w:pos="8306"/>
      </w:tabs>
      <w:snapToGrid w:val="0"/>
    </w:pPr>
    <w:rPr>
      <w:sz w:val="18"/>
      <w:szCs w:val="18"/>
    </w:rPr>
  </w:style>
  <w:style w:type="paragraph" w:styleId="5">
    <w:name w:val="header"/>
    <w:basedOn w:val="1"/>
    <w:link w:val="15"/>
    <w:unhideWhenUsed/>
    <w:uiPriority w:val="99"/>
    <w:pPr>
      <w:tabs>
        <w:tab w:val="center" w:pos="4153"/>
        <w:tab w:val="right" w:pos="8306"/>
      </w:tabs>
      <w:snapToGrid w:val="0"/>
      <w:jc w:val="center"/>
    </w:pPr>
    <w:rPr>
      <w:sz w:val="18"/>
      <w:szCs w:val="18"/>
    </w:rPr>
  </w:style>
  <w:style w:type="paragraph" w:styleId="6">
    <w:name w:val="Body Text Indent 3"/>
    <w:basedOn w:val="1"/>
    <w:link w:val="14"/>
    <w:semiHidden/>
    <w:unhideWhenUsed/>
    <w:uiPriority w:val="99"/>
    <w:pPr>
      <w:spacing w:after="120"/>
      <w:ind w:left="420" w:leftChars="200"/>
    </w:pPr>
    <w:rPr>
      <w:sz w:val="16"/>
      <w:szCs w:val="16"/>
    </w:rPr>
  </w:style>
  <w:style w:type="paragraph" w:styleId="7">
    <w:name w:val="Title"/>
    <w:basedOn w:val="1"/>
    <w:qFormat/>
    <w:uiPriority w:val="10"/>
    <w:pPr>
      <w:spacing w:before="5"/>
      <w:ind w:left="802"/>
    </w:pPr>
    <w:rPr>
      <w:sz w:val="72"/>
      <w:szCs w:val="72"/>
    </w:rPr>
  </w:style>
  <w:style w:type="character" w:styleId="10">
    <w:name w:val="Hyperlink"/>
    <w:basedOn w:val="9"/>
    <w:unhideWhenUsed/>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51"/>
      <w:ind w:left="1652" w:hanging="481"/>
    </w:pPr>
  </w:style>
  <w:style w:type="paragraph" w:customStyle="1" w:styleId="13">
    <w:name w:val="Table Paragraph"/>
    <w:basedOn w:val="1"/>
    <w:qFormat/>
    <w:uiPriority w:val="1"/>
  </w:style>
  <w:style w:type="character" w:customStyle="1" w:styleId="14">
    <w:name w:val="正文文本缩进 3 字符"/>
    <w:basedOn w:val="9"/>
    <w:link w:val="6"/>
    <w:semiHidden/>
    <w:uiPriority w:val="99"/>
    <w:rPr>
      <w:rFonts w:ascii="宋体" w:hAnsi="宋体" w:eastAsia="宋体" w:cs="宋体"/>
      <w:sz w:val="16"/>
      <w:szCs w:val="16"/>
    </w:rPr>
  </w:style>
  <w:style w:type="character" w:customStyle="1" w:styleId="15">
    <w:name w:val="页眉 字符"/>
    <w:basedOn w:val="9"/>
    <w:link w:val="5"/>
    <w:uiPriority w:val="99"/>
    <w:rPr>
      <w:rFonts w:ascii="宋体" w:hAnsi="宋体" w:eastAsia="宋体" w:cs="宋体"/>
      <w:sz w:val="18"/>
      <w:szCs w:val="18"/>
    </w:rPr>
  </w:style>
  <w:style w:type="character" w:customStyle="1" w:styleId="16">
    <w:name w:val="页脚 字符"/>
    <w:basedOn w:val="9"/>
    <w:link w:val="4"/>
    <w:uiPriority w:val="99"/>
    <w:rPr>
      <w:rFonts w:ascii="宋体" w:hAnsi="宋体" w:eastAsia="宋体" w:cs="宋体"/>
      <w:sz w:val="18"/>
      <w:szCs w:val="18"/>
    </w:rPr>
  </w:style>
  <w:style w:type="character" w:customStyle="1" w:styleId="17">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1423</Words>
  <Characters>1524</Characters>
  <Lines>122</Lines>
  <Paragraphs>74</Paragraphs>
  <TotalTime>1</TotalTime>
  <ScaleCrop>false</ScaleCrop>
  <LinksUpToDate>false</LinksUpToDate>
  <CharactersWithSpaces>1572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2025-08-11T06:19:00Z</dcterms:created>
  <dc:creator>admin</dc:creator>
  <cp:lastModifiedBy>李居朴</cp:lastModifiedBy>
  <cp:lastPrinted>2025-08-22T06:26:00Z</cp:lastPrinted>
  <dcterms:modified xsi:type="dcterms:W3CDTF">2026-05-12T07:13:25Z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WPS 文字</vt:lpwstr>
  </property>
  <property fmtid="{D5CDD505-2E9C-101B-9397-08002B2CF9AE}" pid="4" name="LastSaved">
    <vt:filetime>2025-08-09T00:00:00Z</vt:filetime>
  </property>
  <property fmtid="{D5CDD505-2E9C-101B-9397-08002B2CF9AE}" pid="5" name="KSOTemplateDocerSaveRecord">
    <vt:lpwstr>eyJoZGlkIjoiZWRmMWQ0Yjk4ODQzNjk0MTU2YzAxZjUwNDMyNTNlNjAiLCJ1c2VySWQiOiIxNTA5OTg0Nzg3In0=</vt:lpwstr>
  </property>
  <property fmtid="{D5CDD505-2E9C-101B-9397-08002B2CF9AE}" pid="6" name="KSOProductBuildVer">
    <vt:lpwstr>2052-12.1.0.25865</vt:lpwstr>
  </property>
  <property fmtid="{D5CDD505-2E9C-101B-9397-08002B2CF9AE}" pid="7" name="ICV">
    <vt:lpwstr>DC57AF84F7034AA6925746AD872E165E_12</vt:lpwstr>
  </property>
</Properties>
</file>